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15" w:type="dxa"/>
        <w:tblInd w:w="-964" w:type="dxa"/>
        <w:tblLayout w:type="fixed"/>
        <w:tblCellMar>
          <w:top w:w="170" w:type="dxa"/>
          <w:left w:w="170" w:type="dxa"/>
          <w:bottom w:w="170" w:type="dxa"/>
          <w:right w:w="170" w:type="dxa"/>
        </w:tblCellMar>
        <w:tblLook w:val="04A0" w:firstRow="1" w:lastRow="0" w:firstColumn="1" w:lastColumn="0" w:noHBand="0" w:noVBand="1"/>
      </w:tblPr>
      <w:tblGrid>
        <w:gridCol w:w="4111"/>
        <w:gridCol w:w="3544"/>
        <w:gridCol w:w="3260"/>
      </w:tblGrid>
      <w:tr w:rsidR="0011597D" w:rsidRPr="00FD27F5" w14:paraId="41150573" w14:textId="77777777" w:rsidTr="0011597D">
        <w:tc>
          <w:tcPr>
            <w:tcW w:w="10915" w:type="dxa"/>
            <w:gridSpan w:val="3"/>
          </w:tcPr>
          <w:p w14:paraId="373907A6" w14:textId="1DB23A6E" w:rsidR="0011597D" w:rsidRPr="00FD27F5" w:rsidRDefault="0011597D" w:rsidP="0011597D">
            <w:pPr>
              <w:jc w:val="center"/>
              <w:rPr>
                <w:b/>
                <w:color w:val="595959" w:themeColor="text1" w:themeTint="A6"/>
                <w:sz w:val="24"/>
                <w:szCs w:val="24"/>
              </w:rPr>
            </w:pPr>
            <w:r w:rsidRPr="00FD27F5">
              <w:rPr>
                <w:b/>
                <w:color w:val="595959" w:themeColor="text1" w:themeTint="A6"/>
                <w:sz w:val="24"/>
                <w:szCs w:val="24"/>
              </w:rPr>
              <w:t>OBSERVACIONES REGLAMENTO INTERIOR SESIONES DEL CONSEJO DIRECTIVO</w:t>
            </w:r>
          </w:p>
        </w:tc>
      </w:tr>
      <w:tr w:rsidR="0011597D" w:rsidRPr="00FD27F5" w14:paraId="7F6DC29F" w14:textId="77777777" w:rsidTr="00F31187">
        <w:tc>
          <w:tcPr>
            <w:tcW w:w="4111" w:type="dxa"/>
          </w:tcPr>
          <w:p w14:paraId="4829F3B0" w14:textId="577F4756" w:rsidR="0011597D" w:rsidRPr="00FD27F5" w:rsidRDefault="0011597D" w:rsidP="009209BB">
            <w:pPr>
              <w:jc w:val="both"/>
              <w:rPr>
                <w:color w:val="595959" w:themeColor="text1" w:themeTint="A6"/>
                <w:sz w:val="18"/>
                <w:szCs w:val="18"/>
              </w:rPr>
            </w:pPr>
            <w:r w:rsidRPr="00FD27F5">
              <w:rPr>
                <w:color w:val="595959" w:themeColor="text1" w:themeTint="A6"/>
                <w:sz w:val="18"/>
                <w:szCs w:val="18"/>
              </w:rPr>
              <w:t>CO</w:t>
            </w:r>
            <w:r w:rsidR="00FD27F5" w:rsidRPr="00FD27F5">
              <w:rPr>
                <w:color w:val="595959" w:themeColor="text1" w:themeTint="A6"/>
                <w:sz w:val="18"/>
                <w:szCs w:val="18"/>
              </w:rPr>
              <w:t>MENTARIO</w:t>
            </w:r>
          </w:p>
        </w:tc>
        <w:tc>
          <w:tcPr>
            <w:tcW w:w="3544" w:type="dxa"/>
          </w:tcPr>
          <w:p w14:paraId="0C768CC5" w14:textId="313429FC" w:rsidR="0011597D" w:rsidRPr="00FD27F5" w:rsidRDefault="00FD27F5" w:rsidP="009209BB">
            <w:pPr>
              <w:jc w:val="both"/>
              <w:rPr>
                <w:color w:val="595959" w:themeColor="text1" w:themeTint="A6"/>
                <w:sz w:val="18"/>
                <w:szCs w:val="18"/>
              </w:rPr>
            </w:pPr>
            <w:r w:rsidRPr="00FD27F5">
              <w:rPr>
                <w:color w:val="595959" w:themeColor="text1" w:themeTint="A6"/>
                <w:sz w:val="18"/>
                <w:szCs w:val="18"/>
              </w:rPr>
              <w:t>OBSERVACIÓN</w:t>
            </w:r>
            <w:r w:rsidR="0011597D" w:rsidRPr="00FD27F5">
              <w:rPr>
                <w:color w:val="595959" w:themeColor="text1" w:themeTint="A6"/>
                <w:sz w:val="18"/>
                <w:szCs w:val="18"/>
              </w:rPr>
              <w:t xml:space="preserve"> </w:t>
            </w:r>
          </w:p>
        </w:tc>
        <w:tc>
          <w:tcPr>
            <w:tcW w:w="3260" w:type="dxa"/>
          </w:tcPr>
          <w:p w14:paraId="3B030F46" w14:textId="25302962" w:rsidR="0011597D" w:rsidRPr="00FD27F5" w:rsidRDefault="0011597D" w:rsidP="009209BB">
            <w:pPr>
              <w:jc w:val="both"/>
              <w:rPr>
                <w:color w:val="595959" w:themeColor="text1" w:themeTint="A6"/>
                <w:sz w:val="18"/>
                <w:szCs w:val="18"/>
              </w:rPr>
            </w:pPr>
            <w:r w:rsidRPr="00FD27F5">
              <w:rPr>
                <w:color w:val="595959" w:themeColor="text1" w:themeTint="A6"/>
                <w:sz w:val="18"/>
                <w:szCs w:val="18"/>
              </w:rPr>
              <w:t>RESPUESTA</w:t>
            </w:r>
          </w:p>
        </w:tc>
      </w:tr>
      <w:tr w:rsidR="00F31187" w:rsidRPr="00FD27F5" w14:paraId="00F6AA9A" w14:textId="77777777" w:rsidTr="00F31187">
        <w:tc>
          <w:tcPr>
            <w:tcW w:w="4111" w:type="dxa"/>
          </w:tcPr>
          <w:p w14:paraId="5E7EDE99" w14:textId="77777777" w:rsidR="00F31187" w:rsidRPr="00FD27F5" w:rsidRDefault="00F3118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w:t>
            </w:r>
          </w:p>
          <w:p w14:paraId="462E02A1"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Se considera que no se cumple con lo establecido por esta fracción, toda vez que no lo expedirá el ejecutivo del Estado.</w:t>
            </w:r>
          </w:p>
        </w:tc>
        <w:tc>
          <w:tcPr>
            <w:tcW w:w="3544" w:type="dxa"/>
          </w:tcPr>
          <w:p w14:paraId="6E27A6FD" w14:textId="77777777" w:rsidR="00F31187" w:rsidRPr="00FD27F5" w:rsidRDefault="00F31187" w:rsidP="009209BB">
            <w:pPr>
              <w:spacing w:line="360" w:lineRule="auto"/>
              <w:jc w:val="both"/>
              <w:rPr>
                <w:color w:val="595959" w:themeColor="text1" w:themeTint="A6"/>
                <w:sz w:val="18"/>
                <w:szCs w:val="18"/>
              </w:rPr>
            </w:pPr>
            <w:r w:rsidRPr="00FD27F5">
              <w:rPr>
                <w:color w:val="595959" w:themeColor="text1" w:themeTint="A6"/>
                <w:sz w:val="18"/>
                <w:szCs w:val="18"/>
              </w:rPr>
              <w:t xml:space="preserve">Con fundamento en los artículos 3 fracción XIII, </w:t>
            </w:r>
          </w:p>
        </w:tc>
        <w:tc>
          <w:tcPr>
            <w:tcW w:w="3260" w:type="dxa"/>
          </w:tcPr>
          <w:p w14:paraId="023E2336" w14:textId="77777777" w:rsidR="00F31187" w:rsidRPr="00FD27F5" w:rsidRDefault="00F31187" w:rsidP="009209BB">
            <w:pPr>
              <w:spacing w:line="360" w:lineRule="auto"/>
              <w:jc w:val="both"/>
              <w:rPr>
                <w:b/>
                <w:color w:val="595959" w:themeColor="text1" w:themeTint="A6"/>
                <w:sz w:val="18"/>
                <w:szCs w:val="18"/>
              </w:rPr>
            </w:pPr>
            <w:r w:rsidRPr="00FD27F5">
              <w:rPr>
                <w:b/>
                <w:color w:val="595959" w:themeColor="text1" w:themeTint="A6"/>
                <w:sz w:val="18"/>
                <w:szCs w:val="18"/>
              </w:rPr>
              <w:t>Se elimina</w:t>
            </w:r>
          </w:p>
          <w:p w14:paraId="24D9864A" w14:textId="77777777" w:rsidR="00F31187" w:rsidRPr="00FD27F5" w:rsidRDefault="00F31187" w:rsidP="009209BB">
            <w:pPr>
              <w:jc w:val="both"/>
              <w:rPr>
                <w:color w:val="595959" w:themeColor="text1" w:themeTint="A6"/>
                <w:sz w:val="18"/>
                <w:szCs w:val="18"/>
              </w:rPr>
            </w:pPr>
          </w:p>
        </w:tc>
      </w:tr>
      <w:tr w:rsidR="00F31187" w:rsidRPr="00FD27F5" w14:paraId="6CDDCFDA" w14:textId="77777777" w:rsidTr="00F31187">
        <w:tc>
          <w:tcPr>
            <w:tcW w:w="4111" w:type="dxa"/>
          </w:tcPr>
          <w:p w14:paraId="11FB89B9" w14:textId="77777777" w:rsidR="00F31187" w:rsidRPr="00FD27F5" w:rsidRDefault="00F3118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w:t>
            </w:r>
          </w:p>
          <w:p w14:paraId="79DF4563"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A considerar, no creo que el Consejo Directivo pueda establecerse como estructura administrativa del Instituto.</w:t>
            </w:r>
          </w:p>
        </w:tc>
        <w:tc>
          <w:tcPr>
            <w:tcW w:w="3544" w:type="dxa"/>
          </w:tcPr>
          <w:p w14:paraId="0575E1BD"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149 fracción XIII</w:t>
            </w:r>
          </w:p>
        </w:tc>
        <w:tc>
          <w:tcPr>
            <w:tcW w:w="3260" w:type="dxa"/>
          </w:tcPr>
          <w:p w14:paraId="403A1F5E" w14:textId="4E6C6440" w:rsidR="00F31187" w:rsidRPr="00483110" w:rsidRDefault="00483110" w:rsidP="001F1EAE">
            <w:pPr>
              <w:jc w:val="both"/>
              <w:rPr>
                <w:b/>
                <w:color w:val="595959" w:themeColor="text1" w:themeTint="A6"/>
                <w:sz w:val="18"/>
                <w:szCs w:val="18"/>
              </w:rPr>
            </w:pPr>
            <w:r w:rsidRPr="00483110">
              <w:rPr>
                <w:b/>
                <w:color w:val="595959" w:themeColor="text1" w:themeTint="A6"/>
                <w:sz w:val="18"/>
                <w:szCs w:val="18"/>
              </w:rPr>
              <w:t>Se elimina</w:t>
            </w:r>
          </w:p>
        </w:tc>
      </w:tr>
      <w:tr w:rsidR="00F31187" w:rsidRPr="00FD27F5" w14:paraId="5839F9B6" w14:textId="77777777" w:rsidTr="00F31187">
        <w:tc>
          <w:tcPr>
            <w:tcW w:w="4111" w:type="dxa"/>
          </w:tcPr>
          <w:p w14:paraId="147BDC27" w14:textId="77777777" w:rsidR="00F31187" w:rsidRPr="00FD27F5" w:rsidRDefault="00F3118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w:t>
            </w:r>
          </w:p>
          <w:p w14:paraId="6EB984AE"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 xml:space="preserve">Hace referencia a que el Consejo Directivo tendrá la atribución de Aprobar la estructura Orgánica básica del Instituto, mediante la expedición del Reglamento Interno del Instituto. </w:t>
            </w:r>
          </w:p>
          <w:p w14:paraId="5E23F01C" w14:textId="77777777" w:rsidR="00F31187" w:rsidRPr="00FD27F5" w:rsidRDefault="00F31187" w:rsidP="009209BB">
            <w:pPr>
              <w:jc w:val="both"/>
              <w:rPr>
                <w:color w:val="595959" w:themeColor="text1" w:themeTint="A6"/>
                <w:sz w:val="18"/>
                <w:szCs w:val="18"/>
              </w:rPr>
            </w:pPr>
          </w:p>
          <w:p w14:paraId="23BF4767"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 xml:space="preserve">1. La existencia del Consejo, fue creada a través de la Ley que expidió en Congreso del Estado. </w:t>
            </w:r>
          </w:p>
          <w:p w14:paraId="7C22FD1A" w14:textId="77777777" w:rsidR="00F31187" w:rsidRPr="00FD27F5" w:rsidRDefault="00F31187" w:rsidP="009209BB">
            <w:pPr>
              <w:jc w:val="both"/>
              <w:rPr>
                <w:color w:val="595959" w:themeColor="text1" w:themeTint="A6"/>
                <w:sz w:val="18"/>
                <w:szCs w:val="18"/>
              </w:rPr>
            </w:pPr>
          </w:p>
          <w:p w14:paraId="6554C19C"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 xml:space="preserve">2. Los miembros del Consejo, a vienen designados, no se aprueban por el mismo Consejo. </w:t>
            </w:r>
          </w:p>
          <w:p w14:paraId="7F945E8D" w14:textId="77777777" w:rsidR="00F31187" w:rsidRPr="00FD27F5" w:rsidRDefault="00F31187" w:rsidP="009209BB">
            <w:pPr>
              <w:jc w:val="both"/>
              <w:rPr>
                <w:color w:val="595959" w:themeColor="text1" w:themeTint="A6"/>
                <w:sz w:val="18"/>
                <w:szCs w:val="18"/>
              </w:rPr>
            </w:pPr>
          </w:p>
          <w:p w14:paraId="79FC421A"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3. Hace referencia a un Reglamento Interno, y este no lo es.</w:t>
            </w:r>
          </w:p>
          <w:p w14:paraId="5D80DB73" w14:textId="77777777" w:rsidR="00F31187" w:rsidRPr="00FD27F5" w:rsidRDefault="00F31187" w:rsidP="009209BB">
            <w:pPr>
              <w:jc w:val="both"/>
              <w:rPr>
                <w:color w:val="595959" w:themeColor="text1" w:themeTint="A6"/>
                <w:sz w:val="18"/>
                <w:szCs w:val="18"/>
              </w:rPr>
            </w:pPr>
          </w:p>
        </w:tc>
        <w:tc>
          <w:tcPr>
            <w:tcW w:w="3544" w:type="dxa"/>
          </w:tcPr>
          <w:p w14:paraId="336FBC4B"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153 fracción II</w:t>
            </w:r>
          </w:p>
        </w:tc>
        <w:tc>
          <w:tcPr>
            <w:tcW w:w="3260" w:type="dxa"/>
          </w:tcPr>
          <w:p w14:paraId="60976A34"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 xml:space="preserve">Se cambia por </w:t>
            </w:r>
          </w:p>
          <w:p w14:paraId="2BD22861" w14:textId="7E8F2310" w:rsidR="00F31187" w:rsidRPr="00FD27F5" w:rsidRDefault="00F31187" w:rsidP="009209BB">
            <w:pPr>
              <w:jc w:val="both"/>
              <w:rPr>
                <w:b/>
                <w:color w:val="595959" w:themeColor="text1" w:themeTint="A6"/>
                <w:sz w:val="18"/>
                <w:szCs w:val="18"/>
              </w:rPr>
            </w:pPr>
            <w:r w:rsidRPr="00FD27F5">
              <w:rPr>
                <w:b/>
                <w:color w:val="595959" w:themeColor="text1" w:themeTint="A6"/>
                <w:sz w:val="18"/>
                <w:szCs w:val="18"/>
              </w:rPr>
              <w:t xml:space="preserve">151 </w:t>
            </w:r>
          </w:p>
          <w:p w14:paraId="3863E2C3" w14:textId="77777777" w:rsidR="00F31187" w:rsidRPr="00FD27F5" w:rsidRDefault="00F31187" w:rsidP="009209BB">
            <w:pPr>
              <w:jc w:val="both"/>
              <w:rPr>
                <w:color w:val="595959" w:themeColor="text1" w:themeTint="A6"/>
                <w:sz w:val="18"/>
                <w:szCs w:val="18"/>
              </w:rPr>
            </w:pPr>
            <w:r w:rsidRPr="00FD27F5">
              <w:rPr>
                <w:b/>
                <w:color w:val="595959" w:themeColor="text1" w:themeTint="A6"/>
                <w:sz w:val="18"/>
                <w:szCs w:val="18"/>
              </w:rPr>
              <w:t>153 fracción I y XIX</w:t>
            </w:r>
          </w:p>
        </w:tc>
      </w:tr>
      <w:tr w:rsidR="00F31187" w:rsidRPr="00FD27F5" w14:paraId="2A3CD29F" w14:textId="77777777" w:rsidTr="00F31187">
        <w:tc>
          <w:tcPr>
            <w:tcW w:w="4111" w:type="dxa"/>
          </w:tcPr>
          <w:p w14:paraId="432DACA2" w14:textId="77777777" w:rsidR="00F31187" w:rsidRPr="00FD27F5" w:rsidRDefault="00F3118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5 y 6 </w:t>
            </w:r>
          </w:p>
          <w:p w14:paraId="464D17B0"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Revisar, no considero que este reglamento lo deba de expedir el ejecutivo del estado.</w:t>
            </w:r>
          </w:p>
        </w:tc>
        <w:tc>
          <w:tcPr>
            <w:tcW w:w="3544" w:type="dxa"/>
          </w:tcPr>
          <w:p w14:paraId="16928C76" w14:textId="77777777" w:rsidR="00F31187" w:rsidRDefault="00F31187" w:rsidP="009209BB">
            <w:pPr>
              <w:jc w:val="both"/>
              <w:rPr>
                <w:color w:val="595959" w:themeColor="text1" w:themeTint="A6"/>
                <w:sz w:val="18"/>
                <w:szCs w:val="18"/>
              </w:rPr>
            </w:pPr>
            <w:r w:rsidRPr="00FD27F5">
              <w:rPr>
                <w:color w:val="595959" w:themeColor="text1" w:themeTint="A6"/>
                <w:sz w:val="18"/>
                <w:szCs w:val="18"/>
              </w:rPr>
              <w:t>III.</w:t>
            </w:r>
            <w:r w:rsidRPr="00FD27F5">
              <w:rPr>
                <w:color w:val="595959" w:themeColor="text1" w:themeTint="A6"/>
                <w:sz w:val="18"/>
                <w:szCs w:val="18"/>
              </w:rPr>
              <w:tab/>
              <w:t>Que el instituto de Pensiones del Estado de Jalisco, por conducto de su Consejo Directivo, está facultado para establecer y organizar la estructura administrativa necesaria para su funcionamiento, conforme lo establece el artículo 149 en su fracción XIII de la misma Ley;</w:t>
            </w:r>
          </w:p>
          <w:p w14:paraId="76071523" w14:textId="77777777" w:rsidR="00EA6326" w:rsidRPr="00FD27F5" w:rsidRDefault="00EA6326" w:rsidP="009209BB">
            <w:pPr>
              <w:jc w:val="both"/>
              <w:rPr>
                <w:color w:val="595959" w:themeColor="text1" w:themeTint="A6"/>
                <w:sz w:val="18"/>
                <w:szCs w:val="18"/>
              </w:rPr>
            </w:pPr>
          </w:p>
          <w:p w14:paraId="0F235653"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IV.</w:t>
            </w:r>
            <w:r w:rsidRPr="00FD27F5">
              <w:rPr>
                <w:color w:val="595959" w:themeColor="text1" w:themeTint="A6"/>
                <w:sz w:val="18"/>
                <w:szCs w:val="18"/>
              </w:rPr>
              <w:tab/>
              <w:t xml:space="preserve">Que el artículo 153, fracción XVI, de la Ley del Instituto de Pensiones del Estado de Jalisco, define como atribución de este Consejo Directivo, Proponer al Titular del Poder Ejecutivo del Estado los proyectos de iniciativa de reformas a la presente Ley y de los Reglamentos de ésta que hayan sido o deban ser expedidos por aquél; </w:t>
            </w:r>
          </w:p>
          <w:p w14:paraId="59B35E41" w14:textId="77777777" w:rsidR="00F31187" w:rsidRPr="00FD27F5" w:rsidRDefault="00F31187" w:rsidP="009209BB">
            <w:pPr>
              <w:jc w:val="both"/>
              <w:rPr>
                <w:color w:val="595959" w:themeColor="text1" w:themeTint="A6"/>
                <w:sz w:val="18"/>
                <w:szCs w:val="18"/>
              </w:rPr>
            </w:pPr>
            <w:r w:rsidRPr="00FD27F5">
              <w:rPr>
                <w:color w:val="595959" w:themeColor="text1" w:themeTint="A6"/>
                <w:sz w:val="18"/>
                <w:szCs w:val="18"/>
              </w:rPr>
              <w:t>;</w:t>
            </w:r>
          </w:p>
        </w:tc>
        <w:tc>
          <w:tcPr>
            <w:tcW w:w="3260" w:type="dxa"/>
          </w:tcPr>
          <w:p w14:paraId="53422EC6" w14:textId="7C52FE51" w:rsidR="00F31187" w:rsidRPr="00FD27F5" w:rsidRDefault="00F31187" w:rsidP="009209BB">
            <w:pPr>
              <w:jc w:val="both"/>
              <w:rPr>
                <w:b/>
                <w:i/>
                <w:color w:val="595959" w:themeColor="text1" w:themeTint="A6"/>
                <w:sz w:val="18"/>
                <w:szCs w:val="18"/>
              </w:rPr>
            </w:pPr>
            <w:r w:rsidRPr="00FD27F5">
              <w:rPr>
                <w:b/>
                <w:i/>
                <w:color w:val="595959" w:themeColor="text1" w:themeTint="A6"/>
                <w:sz w:val="18"/>
                <w:szCs w:val="18"/>
              </w:rPr>
              <w:t>Se fusionan ambas fracciones y cambia la redacción</w:t>
            </w:r>
          </w:p>
          <w:p w14:paraId="2D09535F" w14:textId="77777777" w:rsidR="00F31187" w:rsidRPr="00FD27F5" w:rsidRDefault="00F31187" w:rsidP="009209BB">
            <w:pPr>
              <w:jc w:val="both"/>
              <w:rPr>
                <w:color w:val="595959" w:themeColor="text1" w:themeTint="A6"/>
                <w:sz w:val="18"/>
                <w:szCs w:val="18"/>
              </w:rPr>
            </w:pPr>
          </w:p>
          <w:p w14:paraId="5133D4FB" w14:textId="37F26216" w:rsidR="00F31187" w:rsidRPr="00FD27F5" w:rsidRDefault="00EA6326" w:rsidP="00483110">
            <w:pPr>
              <w:jc w:val="both"/>
              <w:rPr>
                <w:color w:val="595959" w:themeColor="text1" w:themeTint="A6"/>
                <w:sz w:val="18"/>
                <w:szCs w:val="18"/>
              </w:rPr>
            </w:pPr>
            <w:r>
              <w:rPr>
                <w:color w:val="595959" w:themeColor="text1" w:themeTint="A6"/>
                <w:sz w:val="18"/>
                <w:szCs w:val="18"/>
              </w:rPr>
              <w:t xml:space="preserve">III. </w:t>
            </w:r>
            <w:r w:rsidR="00F31187" w:rsidRPr="00FD27F5">
              <w:rPr>
                <w:color w:val="595959" w:themeColor="text1" w:themeTint="A6"/>
                <w:sz w:val="18"/>
                <w:szCs w:val="18"/>
              </w:rPr>
              <w:t xml:space="preserve">Que el instituto de Pensiones del Estado de Jalisco, por conducto de su Consejo Directivo, está facultado para </w:t>
            </w:r>
            <w:r w:rsidR="00483110">
              <w:rPr>
                <w:color w:val="595959" w:themeColor="text1" w:themeTint="A6"/>
                <w:sz w:val="18"/>
                <w:szCs w:val="18"/>
              </w:rPr>
              <w:t>emitir su reglamento interno de funciones</w:t>
            </w:r>
            <w:r w:rsidR="00F31187" w:rsidRPr="00FD27F5">
              <w:rPr>
                <w:color w:val="595959" w:themeColor="text1" w:themeTint="A6"/>
                <w:sz w:val="18"/>
                <w:szCs w:val="18"/>
              </w:rPr>
              <w:t xml:space="preserve">, conforme lo establece el artículo </w:t>
            </w:r>
            <w:r w:rsidR="00483110">
              <w:rPr>
                <w:color w:val="595959" w:themeColor="text1" w:themeTint="A6"/>
                <w:sz w:val="18"/>
                <w:szCs w:val="18"/>
              </w:rPr>
              <w:t>151</w:t>
            </w:r>
            <w:r>
              <w:rPr>
                <w:color w:val="595959" w:themeColor="text1" w:themeTint="A6"/>
                <w:sz w:val="18"/>
                <w:szCs w:val="18"/>
              </w:rPr>
              <w:t xml:space="preserve"> </w:t>
            </w:r>
            <w:r w:rsidR="00F31187" w:rsidRPr="00FD27F5">
              <w:rPr>
                <w:color w:val="595959" w:themeColor="text1" w:themeTint="A6"/>
                <w:sz w:val="18"/>
                <w:szCs w:val="18"/>
              </w:rPr>
              <w:t>de la Ley del Instituto de Pensiones del Estado de Jalisco.</w:t>
            </w:r>
          </w:p>
        </w:tc>
      </w:tr>
      <w:tr w:rsidR="006D6748" w:rsidRPr="00FD27F5" w14:paraId="482607AB" w14:textId="77777777" w:rsidTr="00F31187">
        <w:tc>
          <w:tcPr>
            <w:tcW w:w="4111" w:type="dxa"/>
          </w:tcPr>
          <w:p w14:paraId="6877D653" w14:textId="77777777" w:rsidR="006D6748" w:rsidRPr="00FD27F5" w:rsidRDefault="006D6748"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7 </w:t>
            </w:r>
          </w:p>
          <w:p w14:paraId="7A68EE88" w14:textId="292BC272" w:rsidR="006D6748" w:rsidRPr="00FD27F5" w:rsidRDefault="006D6748" w:rsidP="009209BB">
            <w:pPr>
              <w:jc w:val="both"/>
              <w:rPr>
                <w:color w:val="595959" w:themeColor="text1" w:themeTint="A6"/>
                <w:sz w:val="18"/>
                <w:szCs w:val="18"/>
              </w:rPr>
            </w:pPr>
            <w:r w:rsidRPr="00FD27F5">
              <w:rPr>
                <w:color w:val="595959" w:themeColor="text1" w:themeTint="A6"/>
                <w:sz w:val="18"/>
                <w:szCs w:val="18"/>
              </w:rPr>
              <w:t xml:space="preserve">Aconsejaría acomodar por orden alfabético estas definiciones.  </w:t>
            </w:r>
          </w:p>
        </w:tc>
        <w:tc>
          <w:tcPr>
            <w:tcW w:w="3544" w:type="dxa"/>
          </w:tcPr>
          <w:p w14:paraId="2693D044" w14:textId="5A4AE563" w:rsidR="006D6748" w:rsidRPr="00FD27F5" w:rsidRDefault="006D6748" w:rsidP="009209BB">
            <w:pPr>
              <w:jc w:val="both"/>
              <w:rPr>
                <w:color w:val="595959" w:themeColor="text1" w:themeTint="A6"/>
                <w:sz w:val="18"/>
                <w:szCs w:val="18"/>
              </w:rPr>
            </w:pPr>
          </w:p>
        </w:tc>
        <w:tc>
          <w:tcPr>
            <w:tcW w:w="3260" w:type="dxa"/>
          </w:tcPr>
          <w:p w14:paraId="0FA99A19" w14:textId="6E233FF8" w:rsidR="006D6748" w:rsidRPr="00FD27F5" w:rsidRDefault="006D6748" w:rsidP="009209BB">
            <w:pPr>
              <w:jc w:val="both"/>
              <w:rPr>
                <w:color w:val="595959" w:themeColor="text1" w:themeTint="A6"/>
                <w:sz w:val="18"/>
                <w:szCs w:val="18"/>
              </w:rPr>
            </w:pPr>
            <w:r w:rsidRPr="00FD27F5">
              <w:rPr>
                <w:color w:val="595959" w:themeColor="text1" w:themeTint="A6"/>
                <w:sz w:val="18"/>
                <w:szCs w:val="18"/>
              </w:rPr>
              <w:t>Acomodar por orden alfabético</w:t>
            </w:r>
          </w:p>
        </w:tc>
      </w:tr>
      <w:tr w:rsidR="006D6748" w:rsidRPr="00FD27F5" w14:paraId="7D92B8F9" w14:textId="77777777" w:rsidTr="00F31187">
        <w:tc>
          <w:tcPr>
            <w:tcW w:w="4111" w:type="dxa"/>
          </w:tcPr>
          <w:p w14:paraId="7600F72C" w14:textId="77777777" w:rsidR="006D6748" w:rsidRPr="00FD27F5" w:rsidRDefault="006D6748"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8 </w:t>
            </w:r>
          </w:p>
          <w:p w14:paraId="7C38F449" w14:textId="77777777" w:rsidR="006D6748" w:rsidRPr="00FD27F5" w:rsidRDefault="006D6748" w:rsidP="009209BB">
            <w:pPr>
              <w:jc w:val="both"/>
              <w:rPr>
                <w:color w:val="595959" w:themeColor="text1" w:themeTint="A6"/>
                <w:sz w:val="18"/>
                <w:szCs w:val="18"/>
              </w:rPr>
            </w:pPr>
            <w:r w:rsidRPr="00FD27F5">
              <w:rPr>
                <w:color w:val="595959" w:themeColor="text1" w:themeTint="A6"/>
                <w:sz w:val="18"/>
                <w:szCs w:val="18"/>
              </w:rPr>
              <w:lastRenderedPageBreak/>
              <w:t>https://www.scjn.gob.mx/cronicas-del-pleno-y-de-las-salas/enlaces-mayor-informaci%C3%B3n#:~:text=Se%20entiende%20por%20engrose%20el,Corte%20de%20Justicia%20de%20la</w:t>
            </w:r>
          </w:p>
          <w:p w14:paraId="30009ED7" w14:textId="77777777" w:rsidR="006D6748" w:rsidRPr="00FD27F5" w:rsidRDefault="006D6748" w:rsidP="009209BB">
            <w:pPr>
              <w:jc w:val="both"/>
              <w:rPr>
                <w:color w:val="595959" w:themeColor="text1" w:themeTint="A6"/>
                <w:sz w:val="18"/>
                <w:szCs w:val="18"/>
              </w:rPr>
            </w:pPr>
          </w:p>
          <w:p w14:paraId="22DA5D92" w14:textId="77777777" w:rsidR="006D6748" w:rsidRPr="00FD27F5" w:rsidRDefault="006D6748" w:rsidP="009209BB">
            <w:pPr>
              <w:jc w:val="both"/>
              <w:rPr>
                <w:color w:val="595959" w:themeColor="text1" w:themeTint="A6"/>
                <w:sz w:val="18"/>
                <w:szCs w:val="18"/>
              </w:rPr>
            </w:pPr>
            <w:r w:rsidRPr="00FD27F5">
              <w:rPr>
                <w:color w:val="595959" w:themeColor="text1" w:themeTint="A6"/>
                <w:sz w:val="18"/>
                <w:szCs w:val="18"/>
              </w:rPr>
              <w:t>Definición de engrose de la SCJN</w:t>
            </w:r>
          </w:p>
          <w:p w14:paraId="2E447E1C" w14:textId="77777777" w:rsidR="006D6748" w:rsidRPr="00FD27F5" w:rsidRDefault="006D6748" w:rsidP="009209BB">
            <w:pPr>
              <w:jc w:val="both"/>
              <w:rPr>
                <w:color w:val="595959" w:themeColor="text1" w:themeTint="A6"/>
                <w:sz w:val="18"/>
                <w:szCs w:val="18"/>
              </w:rPr>
            </w:pPr>
          </w:p>
        </w:tc>
        <w:tc>
          <w:tcPr>
            <w:tcW w:w="3544" w:type="dxa"/>
          </w:tcPr>
          <w:p w14:paraId="14A6CA5F" w14:textId="77777777" w:rsidR="006D6748" w:rsidRPr="00FD27F5" w:rsidRDefault="006D6748" w:rsidP="009209BB">
            <w:pPr>
              <w:jc w:val="both"/>
              <w:rPr>
                <w:color w:val="595959" w:themeColor="text1" w:themeTint="A6"/>
                <w:sz w:val="18"/>
                <w:szCs w:val="18"/>
              </w:rPr>
            </w:pPr>
          </w:p>
        </w:tc>
        <w:tc>
          <w:tcPr>
            <w:tcW w:w="3260" w:type="dxa"/>
          </w:tcPr>
          <w:p w14:paraId="5DAE5BF4" w14:textId="77777777" w:rsidR="006D6748" w:rsidRPr="00FD27F5" w:rsidRDefault="006D6748" w:rsidP="009209BB">
            <w:pPr>
              <w:jc w:val="both"/>
              <w:rPr>
                <w:color w:val="595959" w:themeColor="text1" w:themeTint="A6"/>
                <w:sz w:val="18"/>
                <w:szCs w:val="18"/>
              </w:rPr>
            </w:pPr>
            <w:r w:rsidRPr="00FD27F5">
              <w:rPr>
                <w:color w:val="595959" w:themeColor="text1" w:themeTint="A6"/>
                <w:sz w:val="18"/>
                <w:szCs w:val="18"/>
              </w:rPr>
              <w:t xml:space="preserve">La definición es diversa pero para </w:t>
            </w:r>
            <w:r w:rsidRPr="00FD27F5">
              <w:rPr>
                <w:color w:val="595959" w:themeColor="text1" w:themeTint="A6"/>
                <w:sz w:val="18"/>
                <w:szCs w:val="18"/>
              </w:rPr>
              <w:lastRenderedPageBreak/>
              <w:t>efectos de nuestro reglamento es adecuada.</w:t>
            </w:r>
          </w:p>
        </w:tc>
      </w:tr>
      <w:tr w:rsidR="006D6748" w:rsidRPr="00FD27F5" w14:paraId="5C345D48" w14:textId="77777777" w:rsidTr="00F31187">
        <w:trPr>
          <w:trHeight w:val="1718"/>
        </w:trPr>
        <w:tc>
          <w:tcPr>
            <w:tcW w:w="4111" w:type="dxa"/>
          </w:tcPr>
          <w:p w14:paraId="2DBE7594" w14:textId="77777777" w:rsidR="006D6748" w:rsidRPr="00FD27F5" w:rsidRDefault="006D6748" w:rsidP="009209BB">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9</w:t>
            </w:r>
          </w:p>
          <w:p w14:paraId="00CF2883" w14:textId="695FD057" w:rsidR="006D6748" w:rsidRPr="00FD27F5" w:rsidRDefault="006D6748" w:rsidP="009209BB">
            <w:pPr>
              <w:jc w:val="both"/>
              <w:rPr>
                <w:color w:val="595959" w:themeColor="text1" w:themeTint="A6"/>
                <w:sz w:val="18"/>
                <w:szCs w:val="18"/>
              </w:rPr>
            </w:pPr>
            <w:r w:rsidRPr="00FD27F5">
              <w:rPr>
                <w:color w:val="595959" w:themeColor="text1" w:themeTint="A6"/>
                <w:sz w:val="18"/>
                <w:szCs w:val="18"/>
              </w:rPr>
              <w:t>Recurso de revisión sobre qué? Considero que esto no deba de estar aquí, máxime que en el apartado de impedimento no se menciona nada al respecto…</w:t>
            </w:r>
          </w:p>
        </w:tc>
        <w:tc>
          <w:tcPr>
            <w:tcW w:w="3544" w:type="dxa"/>
          </w:tcPr>
          <w:p w14:paraId="2651ED67" w14:textId="6D135462" w:rsidR="006D6748" w:rsidRPr="00FD27F5" w:rsidRDefault="006D6748" w:rsidP="009209BB">
            <w:pPr>
              <w:jc w:val="both"/>
              <w:rPr>
                <w:color w:val="595959" w:themeColor="text1" w:themeTint="A6"/>
                <w:sz w:val="18"/>
                <w:szCs w:val="18"/>
              </w:rPr>
            </w:pPr>
            <w:r w:rsidRPr="00FD27F5">
              <w:rPr>
                <w:color w:val="595959" w:themeColor="text1" w:themeTint="A6"/>
                <w:sz w:val="18"/>
                <w:szCs w:val="18"/>
              </w:rPr>
              <w:t xml:space="preserve">un </w:t>
            </w:r>
            <w:r w:rsidRPr="00FD27F5">
              <w:rPr>
                <w:b/>
                <w:color w:val="595959" w:themeColor="text1" w:themeTint="A6"/>
                <w:sz w:val="18"/>
                <w:szCs w:val="18"/>
              </w:rPr>
              <w:t>recurso</w:t>
            </w:r>
            <w:r w:rsidRPr="00FD27F5">
              <w:rPr>
                <w:color w:val="595959" w:themeColor="text1" w:themeTint="A6"/>
                <w:sz w:val="18"/>
                <w:szCs w:val="18"/>
              </w:rPr>
              <w:t xml:space="preserve"> </w:t>
            </w:r>
            <w:r w:rsidRPr="00FD27F5">
              <w:rPr>
                <w:b/>
                <w:color w:val="595959" w:themeColor="text1" w:themeTint="A6"/>
                <w:sz w:val="18"/>
                <w:szCs w:val="18"/>
              </w:rPr>
              <w:t>de revisión</w:t>
            </w:r>
            <w:r w:rsidRPr="00FD27F5">
              <w:rPr>
                <w:color w:val="595959" w:themeColor="text1" w:themeTint="A6"/>
                <w:sz w:val="18"/>
                <w:szCs w:val="18"/>
              </w:rPr>
              <w:t xml:space="preserve"> o un acuerdo</w:t>
            </w:r>
          </w:p>
        </w:tc>
        <w:tc>
          <w:tcPr>
            <w:tcW w:w="3260" w:type="dxa"/>
          </w:tcPr>
          <w:p w14:paraId="393B714E" w14:textId="34F7B489" w:rsidR="00FD27F5" w:rsidRPr="00FD27F5" w:rsidRDefault="00FD27F5" w:rsidP="00673FC0">
            <w:pPr>
              <w:jc w:val="both"/>
              <w:rPr>
                <w:i/>
                <w:color w:val="595959" w:themeColor="text1" w:themeTint="A6"/>
                <w:sz w:val="18"/>
                <w:szCs w:val="18"/>
              </w:rPr>
            </w:pPr>
            <w:r w:rsidRPr="00FD27F5">
              <w:rPr>
                <w:i/>
                <w:color w:val="595959" w:themeColor="text1" w:themeTint="A6"/>
                <w:sz w:val="18"/>
                <w:szCs w:val="18"/>
              </w:rPr>
              <w:t>Se cambia por:</w:t>
            </w:r>
          </w:p>
          <w:p w14:paraId="38767F20" w14:textId="77777777" w:rsidR="00FD27F5" w:rsidRDefault="00FD27F5" w:rsidP="00673FC0">
            <w:pPr>
              <w:jc w:val="both"/>
              <w:rPr>
                <w:color w:val="595959" w:themeColor="text1" w:themeTint="A6"/>
                <w:sz w:val="18"/>
                <w:szCs w:val="18"/>
              </w:rPr>
            </w:pPr>
          </w:p>
          <w:p w14:paraId="300D4AA8" w14:textId="74B366B1" w:rsidR="006D6748" w:rsidRPr="00FD27F5" w:rsidRDefault="006D6748" w:rsidP="00673FC0">
            <w:pPr>
              <w:jc w:val="both"/>
              <w:rPr>
                <w:color w:val="595959" w:themeColor="text1" w:themeTint="A6"/>
                <w:sz w:val="18"/>
                <w:szCs w:val="18"/>
              </w:rPr>
            </w:pPr>
            <w:r w:rsidRPr="00FD27F5">
              <w:rPr>
                <w:color w:val="595959" w:themeColor="text1" w:themeTint="A6"/>
                <w:sz w:val="18"/>
                <w:szCs w:val="18"/>
              </w:rPr>
              <w:t xml:space="preserve">un </w:t>
            </w:r>
            <w:r w:rsidRPr="00FD27F5">
              <w:rPr>
                <w:b/>
                <w:color w:val="595959" w:themeColor="text1" w:themeTint="A6"/>
                <w:sz w:val="18"/>
                <w:szCs w:val="18"/>
              </w:rPr>
              <w:t>asunto</w:t>
            </w:r>
            <w:r w:rsidRPr="00FD27F5">
              <w:rPr>
                <w:color w:val="595959" w:themeColor="text1" w:themeTint="A6"/>
                <w:sz w:val="18"/>
                <w:szCs w:val="18"/>
              </w:rPr>
              <w:t xml:space="preserve"> o un acuerdo</w:t>
            </w:r>
          </w:p>
        </w:tc>
      </w:tr>
      <w:tr w:rsidR="006D6748" w:rsidRPr="00FD27F5" w14:paraId="0377C01C" w14:textId="77777777" w:rsidTr="00F31187">
        <w:trPr>
          <w:trHeight w:val="1718"/>
        </w:trPr>
        <w:tc>
          <w:tcPr>
            <w:tcW w:w="4111" w:type="dxa"/>
          </w:tcPr>
          <w:p w14:paraId="44B23666" w14:textId="03DDD07C" w:rsidR="005B5B69" w:rsidRPr="00FD27F5" w:rsidRDefault="005B5B69"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10</w:t>
            </w:r>
          </w:p>
          <w:p w14:paraId="66967AF3" w14:textId="35D23EFE" w:rsidR="006D6748" w:rsidRPr="00FD27F5" w:rsidRDefault="005B5B69" w:rsidP="009209BB">
            <w:pPr>
              <w:jc w:val="both"/>
              <w:rPr>
                <w:color w:val="595959" w:themeColor="text1" w:themeTint="A6"/>
                <w:sz w:val="18"/>
                <w:szCs w:val="18"/>
              </w:rPr>
            </w:pPr>
            <w:r w:rsidRPr="00FD27F5">
              <w:rPr>
                <w:color w:val="595959" w:themeColor="text1" w:themeTint="A6"/>
                <w:sz w:val="18"/>
                <w:szCs w:val="18"/>
              </w:rPr>
              <w:t>Considero que este apartado no debería de estar aquí.</w:t>
            </w:r>
          </w:p>
        </w:tc>
        <w:tc>
          <w:tcPr>
            <w:tcW w:w="3544" w:type="dxa"/>
          </w:tcPr>
          <w:p w14:paraId="35F79FEF" w14:textId="568C77DD" w:rsidR="006D6748" w:rsidRPr="00FD27F5" w:rsidRDefault="005B5B69" w:rsidP="009209BB">
            <w:pPr>
              <w:jc w:val="both"/>
              <w:rPr>
                <w:color w:val="595959" w:themeColor="text1" w:themeTint="A6"/>
                <w:sz w:val="18"/>
                <w:szCs w:val="18"/>
              </w:rPr>
            </w:pPr>
            <w:r w:rsidRPr="00FD27F5">
              <w:rPr>
                <w:color w:val="595959" w:themeColor="text1" w:themeTint="A6"/>
                <w:sz w:val="18"/>
                <w:szCs w:val="18"/>
              </w:rPr>
              <w:t>Por cada consejero propietario se designará un suplente por parte de quien los designó, en caso de los sindicatos los nombrará el Secretario General. Los suplentes sólo ejercerán su derecho a voz y voto cuando no asistan sus titulares. Las designaciones se realizarán por tiempo indeterminado, siendo vigentes, en tanto no sean revocadas las mismas. La remoción de los consejeros propietarios y suplentes deberá ser realizada por las entidades representadas, por escrito, conforme se establezca en el reglamento orgánico o interno de sesiones del Consejo. El Consejo Directivo emitirá su reglamento interno de sesiones, debiendo contar con un Secretario de Actas que será designado por el Consejo Directivo a propuesta del Director General.</w:t>
            </w:r>
          </w:p>
        </w:tc>
        <w:tc>
          <w:tcPr>
            <w:tcW w:w="3260" w:type="dxa"/>
          </w:tcPr>
          <w:p w14:paraId="77BF5DA0" w14:textId="29FFC665" w:rsidR="006D6748" w:rsidRPr="00FD27F5" w:rsidRDefault="00FD27F5" w:rsidP="005B5B69">
            <w:pPr>
              <w:jc w:val="both"/>
              <w:rPr>
                <w:color w:val="595959" w:themeColor="text1" w:themeTint="A6"/>
                <w:sz w:val="18"/>
                <w:szCs w:val="18"/>
              </w:rPr>
            </w:pPr>
            <w:r>
              <w:rPr>
                <w:color w:val="595959" w:themeColor="text1" w:themeTint="A6"/>
                <w:sz w:val="18"/>
                <w:szCs w:val="18"/>
              </w:rPr>
              <w:t>La aportación de este apar</w:t>
            </w:r>
            <w:r w:rsidR="005B5B69" w:rsidRPr="00FD27F5">
              <w:rPr>
                <w:color w:val="595959" w:themeColor="text1" w:themeTint="A6"/>
                <w:sz w:val="18"/>
                <w:szCs w:val="18"/>
              </w:rPr>
              <w:t>tado abona y precisa la fundamentación.</w:t>
            </w:r>
          </w:p>
        </w:tc>
      </w:tr>
      <w:tr w:rsidR="006D6748" w:rsidRPr="00FD27F5" w14:paraId="1A6AF38D" w14:textId="77777777" w:rsidTr="00F31187">
        <w:trPr>
          <w:trHeight w:val="1718"/>
        </w:trPr>
        <w:tc>
          <w:tcPr>
            <w:tcW w:w="4111" w:type="dxa"/>
          </w:tcPr>
          <w:p w14:paraId="20CF55AA" w14:textId="4D161E6B" w:rsidR="005175D4" w:rsidRPr="00FD27F5" w:rsidRDefault="005175D4" w:rsidP="005B5B69">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11</w:t>
            </w:r>
          </w:p>
          <w:p w14:paraId="22E7E3E8" w14:textId="77777777" w:rsidR="005B5B69" w:rsidRPr="00FD27F5" w:rsidRDefault="005B5B69" w:rsidP="005B5B69">
            <w:pPr>
              <w:jc w:val="both"/>
              <w:rPr>
                <w:color w:val="595959" w:themeColor="text1" w:themeTint="A6"/>
                <w:sz w:val="18"/>
                <w:szCs w:val="18"/>
              </w:rPr>
            </w:pPr>
            <w:r w:rsidRPr="00FD27F5">
              <w:rPr>
                <w:color w:val="595959" w:themeColor="text1" w:themeTint="A6"/>
                <w:sz w:val="18"/>
                <w:szCs w:val="18"/>
              </w:rPr>
              <w:t xml:space="preserve">Entonces, atendiendo a la definición de MOCIÓN, es posible determinar la improcedencia del uso de la voz por parte de un consejero. </w:t>
            </w:r>
          </w:p>
          <w:p w14:paraId="351EF4E7" w14:textId="77777777" w:rsidR="005B5B69" w:rsidRPr="00FD27F5" w:rsidRDefault="005B5B69" w:rsidP="005B5B69">
            <w:pPr>
              <w:jc w:val="both"/>
              <w:rPr>
                <w:color w:val="595959" w:themeColor="text1" w:themeTint="A6"/>
                <w:sz w:val="18"/>
                <w:szCs w:val="18"/>
              </w:rPr>
            </w:pPr>
          </w:p>
          <w:p w14:paraId="7FA60F8A" w14:textId="77777777" w:rsidR="005B5B69" w:rsidRPr="00FD27F5" w:rsidRDefault="005B5B69" w:rsidP="005B5B69">
            <w:pPr>
              <w:jc w:val="both"/>
              <w:rPr>
                <w:color w:val="595959" w:themeColor="text1" w:themeTint="A6"/>
                <w:sz w:val="18"/>
                <w:szCs w:val="18"/>
              </w:rPr>
            </w:pPr>
          </w:p>
          <w:p w14:paraId="20AF283B" w14:textId="77777777" w:rsidR="005B5B69" w:rsidRPr="00FD27F5" w:rsidRDefault="005B5B69" w:rsidP="005B5B69">
            <w:pPr>
              <w:jc w:val="both"/>
              <w:rPr>
                <w:color w:val="595959" w:themeColor="text1" w:themeTint="A6"/>
                <w:sz w:val="18"/>
                <w:szCs w:val="18"/>
              </w:rPr>
            </w:pPr>
            <w:r w:rsidRPr="00FD27F5">
              <w:rPr>
                <w:color w:val="595959" w:themeColor="text1" w:themeTint="A6"/>
                <w:sz w:val="18"/>
                <w:szCs w:val="18"/>
              </w:rPr>
              <w:t>Proposición que hace un Consejero durante la sesión del Consejo Directivo a otro Consejero en el uso de la palabra</w:t>
            </w:r>
          </w:p>
          <w:p w14:paraId="7C2D6568" w14:textId="77777777" w:rsidR="006D6748" w:rsidRPr="00FD27F5" w:rsidRDefault="006D6748" w:rsidP="009209BB">
            <w:pPr>
              <w:jc w:val="both"/>
              <w:rPr>
                <w:color w:val="595959" w:themeColor="text1" w:themeTint="A6"/>
                <w:sz w:val="18"/>
                <w:szCs w:val="18"/>
              </w:rPr>
            </w:pPr>
          </w:p>
        </w:tc>
        <w:tc>
          <w:tcPr>
            <w:tcW w:w="3544" w:type="dxa"/>
          </w:tcPr>
          <w:p w14:paraId="74983CCA" w14:textId="77777777" w:rsidR="006D6748" w:rsidRPr="00FD27F5" w:rsidRDefault="006D6748" w:rsidP="009209BB">
            <w:pPr>
              <w:jc w:val="both"/>
              <w:rPr>
                <w:color w:val="595959" w:themeColor="text1" w:themeTint="A6"/>
                <w:sz w:val="18"/>
                <w:szCs w:val="18"/>
              </w:rPr>
            </w:pPr>
          </w:p>
        </w:tc>
        <w:tc>
          <w:tcPr>
            <w:tcW w:w="3260" w:type="dxa"/>
          </w:tcPr>
          <w:p w14:paraId="0F6114E3" w14:textId="3FD5B77E" w:rsidR="006D6748" w:rsidRPr="00FD27F5" w:rsidRDefault="005B5B69" w:rsidP="009209BB">
            <w:pPr>
              <w:jc w:val="both"/>
              <w:rPr>
                <w:color w:val="595959" w:themeColor="text1" w:themeTint="A6"/>
                <w:sz w:val="18"/>
                <w:szCs w:val="18"/>
              </w:rPr>
            </w:pPr>
            <w:r w:rsidRPr="00FD27F5">
              <w:rPr>
                <w:color w:val="595959" w:themeColor="text1" w:themeTint="A6"/>
                <w:sz w:val="18"/>
                <w:szCs w:val="18"/>
              </w:rPr>
              <w:t>Las aprueba el Consejo Directivo y adicionalmente están debidamente precisadas.</w:t>
            </w:r>
          </w:p>
        </w:tc>
      </w:tr>
      <w:tr w:rsidR="006D6748" w:rsidRPr="00FD27F5" w14:paraId="3160F9AE" w14:textId="77777777" w:rsidTr="00F31187">
        <w:trPr>
          <w:trHeight w:val="1718"/>
        </w:trPr>
        <w:tc>
          <w:tcPr>
            <w:tcW w:w="4111" w:type="dxa"/>
          </w:tcPr>
          <w:p w14:paraId="58717EF9" w14:textId="546AC7FD" w:rsidR="006D6748" w:rsidRPr="00FD27F5" w:rsidRDefault="005D4A2C"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00FD27F5">
              <w:rPr>
                <w:b/>
                <w:color w:val="595959" w:themeColor="text1" w:themeTint="A6"/>
                <w:sz w:val="18"/>
                <w:szCs w:val="18"/>
              </w:rPr>
              <w:t xml:space="preserve"> </w:t>
            </w:r>
            <w:r w:rsidRPr="00FD27F5">
              <w:rPr>
                <w:b/>
                <w:color w:val="595959" w:themeColor="text1" w:themeTint="A6"/>
                <w:sz w:val="18"/>
                <w:szCs w:val="18"/>
              </w:rPr>
              <w:t>12</w:t>
            </w:r>
          </w:p>
          <w:p w14:paraId="756C39F4" w14:textId="77777777" w:rsidR="005D4A2C" w:rsidRPr="00FD27F5" w:rsidRDefault="005D4A2C" w:rsidP="005D4A2C">
            <w:pPr>
              <w:jc w:val="both"/>
              <w:rPr>
                <w:color w:val="595959" w:themeColor="text1" w:themeTint="A6"/>
                <w:sz w:val="18"/>
                <w:szCs w:val="18"/>
              </w:rPr>
            </w:pPr>
            <w:r w:rsidRPr="00FD27F5">
              <w:rPr>
                <w:color w:val="595959" w:themeColor="text1" w:themeTint="A6"/>
                <w:sz w:val="18"/>
                <w:szCs w:val="18"/>
              </w:rPr>
              <w:t xml:space="preserve">Dejaría como establece la definición, es decir, cuando sea solicitada por alguna persona con interés jurídico en algún medio de impugnación o acuerdo. </w:t>
            </w:r>
          </w:p>
          <w:p w14:paraId="53F83BE0" w14:textId="77777777" w:rsidR="005D4A2C" w:rsidRPr="00FD27F5" w:rsidRDefault="005D4A2C" w:rsidP="005D4A2C">
            <w:pPr>
              <w:jc w:val="both"/>
              <w:rPr>
                <w:color w:val="595959" w:themeColor="text1" w:themeTint="A6"/>
                <w:sz w:val="18"/>
                <w:szCs w:val="18"/>
              </w:rPr>
            </w:pPr>
          </w:p>
          <w:p w14:paraId="751DF27D" w14:textId="77777777" w:rsidR="005D4A2C" w:rsidRPr="00FD27F5" w:rsidRDefault="005D4A2C" w:rsidP="005D4A2C">
            <w:pPr>
              <w:jc w:val="both"/>
              <w:rPr>
                <w:color w:val="595959" w:themeColor="text1" w:themeTint="A6"/>
                <w:sz w:val="18"/>
                <w:szCs w:val="18"/>
              </w:rPr>
            </w:pPr>
          </w:p>
          <w:p w14:paraId="18EC97C1" w14:textId="77777777" w:rsidR="005D4A2C" w:rsidRPr="00FD27F5" w:rsidRDefault="005D4A2C" w:rsidP="005D4A2C">
            <w:pPr>
              <w:jc w:val="both"/>
              <w:rPr>
                <w:color w:val="595959" w:themeColor="text1" w:themeTint="A6"/>
                <w:sz w:val="18"/>
                <w:szCs w:val="18"/>
              </w:rPr>
            </w:pPr>
            <w:r w:rsidRPr="00FD27F5">
              <w:rPr>
                <w:color w:val="595959" w:themeColor="text1" w:themeTint="A6"/>
                <w:sz w:val="18"/>
                <w:szCs w:val="18"/>
              </w:rPr>
              <w:t xml:space="preserve">O en su caso cambiar la definición. </w:t>
            </w:r>
          </w:p>
          <w:p w14:paraId="654BBC1F" w14:textId="3FA5D88D" w:rsidR="005D4A2C" w:rsidRPr="00FD27F5" w:rsidRDefault="005D4A2C" w:rsidP="009209BB">
            <w:pPr>
              <w:jc w:val="both"/>
              <w:rPr>
                <w:b/>
                <w:color w:val="595959" w:themeColor="text1" w:themeTint="A6"/>
                <w:sz w:val="18"/>
                <w:szCs w:val="18"/>
              </w:rPr>
            </w:pPr>
          </w:p>
        </w:tc>
        <w:tc>
          <w:tcPr>
            <w:tcW w:w="3544" w:type="dxa"/>
          </w:tcPr>
          <w:p w14:paraId="257CE9AC" w14:textId="09DE9A07" w:rsidR="006D6748" w:rsidRPr="00FD27F5" w:rsidRDefault="005D4A2C" w:rsidP="009209BB">
            <w:pPr>
              <w:jc w:val="both"/>
              <w:rPr>
                <w:color w:val="595959" w:themeColor="text1" w:themeTint="A6"/>
                <w:sz w:val="18"/>
                <w:szCs w:val="18"/>
              </w:rPr>
            </w:pPr>
            <w:r w:rsidRPr="00FD27F5">
              <w:rPr>
                <w:color w:val="595959" w:themeColor="text1" w:themeTint="A6"/>
                <w:sz w:val="18"/>
                <w:szCs w:val="18"/>
              </w:rPr>
              <w:t>Determinar la procedencia de la recusación de uno o más Consejeros cuando sea requerida por una de las partes involucradas en un acuerdo o en la resolución de un asunto;</w:t>
            </w:r>
          </w:p>
        </w:tc>
        <w:tc>
          <w:tcPr>
            <w:tcW w:w="3260" w:type="dxa"/>
          </w:tcPr>
          <w:p w14:paraId="441D415A" w14:textId="29B7DD40" w:rsidR="006D6748" w:rsidRPr="00FD27F5" w:rsidRDefault="005D4A2C" w:rsidP="005D4A2C">
            <w:pPr>
              <w:jc w:val="both"/>
              <w:rPr>
                <w:color w:val="595959" w:themeColor="text1" w:themeTint="A6"/>
                <w:sz w:val="18"/>
                <w:szCs w:val="18"/>
              </w:rPr>
            </w:pPr>
            <w:r w:rsidRPr="00FD27F5">
              <w:rPr>
                <w:color w:val="595959" w:themeColor="text1" w:themeTint="A6"/>
                <w:sz w:val="18"/>
                <w:szCs w:val="18"/>
              </w:rPr>
              <w:t>Determinar la procedencia de la recusación de uno o más Consejeros cuando sea</w:t>
            </w:r>
            <w:r w:rsidRPr="00FD27F5">
              <w:rPr>
                <w:b/>
                <w:color w:val="595959" w:themeColor="text1" w:themeTint="A6"/>
                <w:sz w:val="18"/>
                <w:szCs w:val="18"/>
              </w:rPr>
              <w:t xml:space="preserve"> solicitada por alguna persona con interés jurídico en algún acuerdo, medio de impugnación o en la resolución de un asunto.</w:t>
            </w:r>
          </w:p>
        </w:tc>
      </w:tr>
      <w:tr w:rsidR="006D6748" w:rsidRPr="00FD27F5" w14:paraId="1931A9B6" w14:textId="77777777" w:rsidTr="00F31187">
        <w:trPr>
          <w:trHeight w:val="1718"/>
        </w:trPr>
        <w:tc>
          <w:tcPr>
            <w:tcW w:w="4111" w:type="dxa"/>
          </w:tcPr>
          <w:p w14:paraId="62EBD166" w14:textId="0BCD11EC" w:rsidR="00FA496B" w:rsidRPr="00FD27F5" w:rsidRDefault="00FA496B" w:rsidP="009209BB">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13</w:t>
            </w:r>
          </w:p>
          <w:p w14:paraId="1F9F1CAD" w14:textId="64105DD0" w:rsidR="006D6748" w:rsidRPr="00FD27F5" w:rsidRDefault="00FA496B" w:rsidP="009209BB">
            <w:pPr>
              <w:jc w:val="both"/>
              <w:rPr>
                <w:color w:val="595959" w:themeColor="text1" w:themeTint="A6"/>
                <w:sz w:val="18"/>
                <w:szCs w:val="18"/>
              </w:rPr>
            </w:pPr>
            <w:r w:rsidRPr="00FD27F5">
              <w:rPr>
                <w:color w:val="595959" w:themeColor="text1" w:themeTint="A6"/>
                <w:sz w:val="18"/>
                <w:szCs w:val="18"/>
              </w:rPr>
              <w:t>Lineamientos o reglamento? Revisar la redacción general de todo el documento.</w:t>
            </w:r>
          </w:p>
        </w:tc>
        <w:tc>
          <w:tcPr>
            <w:tcW w:w="3544" w:type="dxa"/>
          </w:tcPr>
          <w:p w14:paraId="361BDF0E" w14:textId="77777777" w:rsidR="006D6748" w:rsidRPr="00FD27F5" w:rsidRDefault="006D6748" w:rsidP="009209BB">
            <w:pPr>
              <w:jc w:val="both"/>
              <w:rPr>
                <w:color w:val="595959" w:themeColor="text1" w:themeTint="A6"/>
                <w:sz w:val="18"/>
                <w:szCs w:val="18"/>
              </w:rPr>
            </w:pPr>
          </w:p>
        </w:tc>
        <w:tc>
          <w:tcPr>
            <w:tcW w:w="3260" w:type="dxa"/>
          </w:tcPr>
          <w:p w14:paraId="6648FD7E" w14:textId="5535325F" w:rsidR="006D6748" w:rsidRPr="00FD27F5" w:rsidRDefault="00FA496B" w:rsidP="009209BB">
            <w:pPr>
              <w:jc w:val="both"/>
              <w:rPr>
                <w:b/>
                <w:color w:val="595959" w:themeColor="text1" w:themeTint="A6"/>
                <w:sz w:val="18"/>
                <w:szCs w:val="18"/>
              </w:rPr>
            </w:pPr>
            <w:r w:rsidRPr="00FD27F5">
              <w:rPr>
                <w:b/>
                <w:color w:val="595959" w:themeColor="text1" w:themeTint="A6"/>
                <w:sz w:val="18"/>
                <w:szCs w:val="18"/>
              </w:rPr>
              <w:t>Se cambia por reglamento</w:t>
            </w:r>
          </w:p>
        </w:tc>
      </w:tr>
      <w:tr w:rsidR="006D6748" w:rsidRPr="00FD27F5" w14:paraId="2079100F" w14:textId="77777777" w:rsidTr="00F31187">
        <w:trPr>
          <w:trHeight w:val="1718"/>
        </w:trPr>
        <w:tc>
          <w:tcPr>
            <w:tcW w:w="4111" w:type="dxa"/>
          </w:tcPr>
          <w:p w14:paraId="3E088E63" w14:textId="77777777" w:rsidR="006D6748" w:rsidRPr="00FD27F5" w:rsidRDefault="00397750"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14</w:t>
            </w:r>
          </w:p>
          <w:p w14:paraId="07F012F8" w14:textId="349A5A07" w:rsidR="00397750" w:rsidRPr="00FD27F5" w:rsidRDefault="00397750" w:rsidP="009209BB">
            <w:pPr>
              <w:jc w:val="both"/>
              <w:rPr>
                <w:color w:val="595959" w:themeColor="text1" w:themeTint="A6"/>
                <w:sz w:val="18"/>
                <w:szCs w:val="18"/>
              </w:rPr>
            </w:pPr>
            <w:r w:rsidRPr="00FD27F5">
              <w:rPr>
                <w:color w:val="595959" w:themeColor="text1" w:themeTint="A6"/>
                <w:sz w:val="18"/>
                <w:szCs w:val="18"/>
              </w:rPr>
              <w:t>Revisar las diferencias entre Impedimento y excusa, conforme a la definición establecida en líneas precedentes.</w:t>
            </w:r>
          </w:p>
        </w:tc>
        <w:tc>
          <w:tcPr>
            <w:tcW w:w="3544" w:type="dxa"/>
          </w:tcPr>
          <w:p w14:paraId="20146BFE" w14:textId="7E00B86B" w:rsidR="006D6748" w:rsidRPr="00FD27F5" w:rsidRDefault="00397750" w:rsidP="009209BB">
            <w:pPr>
              <w:jc w:val="both"/>
              <w:rPr>
                <w:color w:val="595959" w:themeColor="text1" w:themeTint="A6"/>
                <w:sz w:val="18"/>
                <w:szCs w:val="18"/>
              </w:rPr>
            </w:pPr>
            <w:r w:rsidRPr="00FD27F5">
              <w:rPr>
                <w:color w:val="595959" w:themeColor="text1" w:themeTint="A6"/>
                <w:sz w:val="18"/>
                <w:szCs w:val="18"/>
              </w:rPr>
              <w:t>6.</w:t>
            </w:r>
            <w:r w:rsidRPr="00FD27F5">
              <w:rPr>
                <w:color w:val="595959" w:themeColor="text1" w:themeTint="A6"/>
                <w:sz w:val="18"/>
                <w:szCs w:val="18"/>
              </w:rPr>
              <w:tab/>
              <w:t>Excusarse oportunamente de conocer, opinar y votar sobre los asuntos en los que exista conflicto de intereses o situaciones que le impidan resolver un asunto de su competencia con plena independencia, profesionalismo e imparcialidad;</w:t>
            </w:r>
          </w:p>
        </w:tc>
        <w:tc>
          <w:tcPr>
            <w:tcW w:w="3260" w:type="dxa"/>
          </w:tcPr>
          <w:p w14:paraId="4A7FB615" w14:textId="22B71233" w:rsidR="006D6748" w:rsidRPr="00FD27F5" w:rsidRDefault="00397750" w:rsidP="009209BB">
            <w:pPr>
              <w:jc w:val="both"/>
              <w:rPr>
                <w:color w:val="595959" w:themeColor="text1" w:themeTint="A6"/>
                <w:sz w:val="18"/>
                <w:szCs w:val="18"/>
              </w:rPr>
            </w:pPr>
            <w:r w:rsidRPr="00FD27F5">
              <w:rPr>
                <w:color w:val="595959" w:themeColor="text1" w:themeTint="A6"/>
                <w:sz w:val="18"/>
                <w:szCs w:val="18"/>
              </w:rPr>
              <w:t>Revisar personalmente, queda duda en el sentido de la observación.</w:t>
            </w:r>
          </w:p>
        </w:tc>
      </w:tr>
      <w:tr w:rsidR="006D6748" w:rsidRPr="00FD27F5" w14:paraId="5F4E0737" w14:textId="77777777" w:rsidTr="00F31187">
        <w:trPr>
          <w:trHeight w:val="1718"/>
        </w:trPr>
        <w:tc>
          <w:tcPr>
            <w:tcW w:w="4111" w:type="dxa"/>
          </w:tcPr>
          <w:p w14:paraId="46DDA64E" w14:textId="77777777" w:rsidR="006D6748" w:rsidRPr="00FD27F5" w:rsidRDefault="00397750"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15</w:t>
            </w:r>
          </w:p>
          <w:p w14:paraId="669A0EB0" w14:textId="27434051" w:rsidR="00397750" w:rsidRPr="00FD27F5" w:rsidRDefault="00397750" w:rsidP="009209BB">
            <w:pPr>
              <w:jc w:val="both"/>
              <w:rPr>
                <w:color w:val="595959" w:themeColor="text1" w:themeTint="A6"/>
                <w:sz w:val="18"/>
                <w:szCs w:val="18"/>
              </w:rPr>
            </w:pPr>
            <w:r w:rsidRPr="00FD27F5">
              <w:rPr>
                <w:color w:val="595959" w:themeColor="text1" w:themeTint="A6"/>
                <w:sz w:val="18"/>
                <w:szCs w:val="18"/>
              </w:rPr>
              <w:t>Revisar conforme al comentario insertado en el punto 5 del artículo 4.</w:t>
            </w:r>
          </w:p>
        </w:tc>
        <w:tc>
          <w:tcPr>
            <w:tcW w:w="3544" w:type="dxa"/>
          </w:tcPr>
          <w:p w14:paraId="3F3274B7" w14:textId="5B8B9670" w:rsidR="006D6748" w:rsidRPr="00FD27F5" w:rsidRDefault="00397750" w:rsidP="009209BB">
            <w:pPr>
              <w:jc w:val="both"/>
              <w:rPr>
                <w:color w:val="595959" w:themeColor="text1" w:themeTint="A6"/>
                <w:sz w:val="18"/>
                <w:szCs w:val="18"/>
              </w:rPr>
            </w:pPr>
            <w:r w:rsidRPr="00FD27F5">
              <w:rPr>
                <w:color w:val="595959" w:themeColor="text1" w:themeTint="A6"/>
                <w:sz w:val="18"/>
                <w:szCs w:val="18"/>
              </w:rPr>
              <w:t>8.</w:t>
            </w:r>
            <w:r w:rsidRPr="00FD27F5">
              <w:rPr>
                <w:color w:val="595959" w:themeColor="text1" w:themeTint="A6"/>
                <w:sz w:val="18"/>
                <w:szCs w:val="18"/>
              </w:rPr>
              <w:tab/>
              <w:t>Hacer del conocimiento del Consejo Directivo la recusación que requiere alguna de las partes involucradas en algún proyecto de resolución o acuerdo, con respecto a su persona o a otro de los Consejeros, para lo que deberá acompañar el escrito respectivo;</w:t>
            </w:r>
          </w:p>
        </w:tc>
        <w:tc>
          <w:tcPr>
            <w:tcW w:w="3260" w:type="dxa"/>
          </w:tcPr>
          <w:p w14:paraId="5BE67BD5" w14:textId="34297917" w:rsidR="00A8518F" w:rsidRPr="00A8518F" w:rsidRDefault="00A8518F" w:rsidP="00397750">
            <w:pPr>
              <w:jc w:val="both"/>
              <w:rPr>
                <w:i/>
                <w:color w:val="595959" w:themeColor="text1" w:themeTint="A6"/>
                <w:sz w:val="18"/>
                <w:szCs w:val="18"/>
              </w:rPr>
            </w:pPr>
            <w:r w:rsidRPr="00A8518F">
              <w:rPr>
                <w:i/>
                <w:color w:val="595959" w:themeColor="text1" w:themeTint="A6"/>
                <w:sz w:val="18"/>
                <w:szCs w:val="18"/>
              </w:rPr>
              <w:t>Se modifica de la siguiente manera:</w:t>
            </w:r>
          </w:p>
          <w:p w14:paraId="3617319C" w14:textId="77777777" w:rsidR="00A8518F" w:rsidRDefault="00A8518F" w:rsidP="00397750">
            <w:pPr>
              <w:jc w:val="both"/>
              <w:rPr>
                <w:color w:val="595959" w:themeColor="text1" w:themeTint="A6"/>
                <w:sz w:val="18"/>
                <w:szCs w:val="18"/>
              </w:rPr>
            </w:pPr>
          </w:p>
          <w:p w14:paraId="0DB47736" w14:textId="5989EE96" w:rsidR="006D6748" w:rsidRPr="00FD27F5" w:rsidRDefault="00397750" w:rsidP="00397750">
            <w:pPr>
              <w:jc w:val="both"/>
              <w:rPr>
                <w:color w:val="595959" w:themeColor="text1" w:themeTint="A6"/>
                <w:sz w:val="18"/>
                <w:szCs w:val="18"/>
              </w:rPr>
            </w:pPr>
            <w:r w:rsidRPr="00FD27F5">
              <w:rPr>
                <w:color w:val="595959" w:themeColor="text1" w:themeTint="A6"/>
                <w:sz w:val="18"/>
                <w:szCs w:val="18"/>
              </w:rPr>
              <w:t>Hacer del conocimiento del Consejo Directivo la recusación cuando sea</w:t>
            </w:r>
            <w:r w:rsidRPr="00FD27F5">
              <w:rPr>
                <w:b/>
                <w:color w:val="595959" w:themeColor="text1" w:themeTint="A6"/>
                <w:sz w:val="18"/>
                <w:szCs w:val="18"/>
              </w:rPr>
              <w:t xml:space="preserve"> solicitada por alguna persona con interés jurídico</w:t>
            </w:r>
            <w:r w:rsidRPr="00FD27F5">
              <w:rPr>
                <w:color w:val="595959" w:themeColor="text1" w:themeTint="A6"/>
                <w:sz w:val="18"/>
                <w:szCs w:val="18"/>
              </w:rPr>
              <w:t xml:space="preserve"> en algún proyecto de resolución o acuerdo, con respecto a dicha persona o a otro de los Consejeros, para lo que deberá acompañar el escrito respectivo;</w:t>
            </w:r>
          </w:p>
        </w:tc>
      </w:tr>
      <w:tr w:rsidR="006D6748" w:rsidRPr="00FD27F5" w14:paraId="65B00B00" w14:textId="77777777" w:rsidTr="00F31187">
        <w:trPr>
          <w:trHeight w:val="1718"/>
        </w:trPr>
        <w:tc>
          <w:tcPr>
            <w:tcW w:w="4111" w:type="dxa"/>
          </w:tcPr>
          <w:p w14:paraId="09C84838" w14:textId="77777777" w:rsidR="006D6748" w:rsidRPr="00FD27F5" w:rsidRDefault="00397750" w:rsidP="009209BB">
            <w:pPr>
              <w:jc w:val="both"/>
              <w:rPr>
                <w:b/>
                <w:color w:val="595959" w:themeColor="text1" w:themeTint="A6"/>
                <w:sz w:val="18"/>
                <w:szCs w:val="18"/>
              </w:rPr>
            </w:pPr>
            <w:proofErr w:type="spellStart"/>
            <w:r w:rsidRPr="004F33A1">
              <w:rPr>
                <w:b/>
                <w:color w:val="595959" w:themeColor="text1" w:themeTint="A6"/>
                <w:sz w:val="18"/>
                <w:szCs w:val="18"/>
              </w:rPr>
              <w:t>Coment</w:t>
            </w:r>
            <w:proofErr w:type="spellEnd"/>
            <w:r w:rsidRPr="004F33A1">
              <w:rPr>
                <w:b/>
                <w:color w:val="595959" w:themeColor="text1" w:themeTint="A6"/>
                <w:sz w:val="18"/>
                <w:szCs w:val="18"/>
              </w:rPr>
              <w:t xml:space="preserve"> 16</w:t>
            </w:r>
          </w:p>
          <w:p w14:paraId="45E78ED4" w14:textId="699E0FBA" w:rsidR="00397750" w:rsidRPr="00FD27F5" w:rsidRDefault="00397750" w:rsidP="009209BB">
            <w:pPr>
              <w:jc w:val="both"/>
              <w:rPr>
                <w:color w:val="595959" w:themeColor="text1" w:themeTint="A6"/>
                <w:sz w:val="18"/>
                <w:szCs w:val="18"/>
              </w:rPr>
            </w:pPr>
            <w:r w:rsidRPr="00FD27F5">
              <w:rPr>
                <w:color w:val="595959" w:themeColor="text1" w:themeTint="A6"/>
                <w:sz w:val="18"/>
                <w:szCs w:val="18"/>
              </w:rPr>
              <w:t>Conforme la Ley, solo el otro representante del Gobierno del Estado puede realizar esto.</w:t>
            </w:r>
          </w:p>
        </w:tc>
        <w:tc>
          <w:tcPr>
            <w:tcW w:w="3544" w:type="dxa"/>
          </w:tcPr>
          <w:p w14:paraId="5F5F24F8" w14:textId="0F51F914" w:rsidR="006D6748" w:rsidRPr="00FD27F5" w:rsidRDefault="00397750" w:rsidP="009209BB">
            <w:pPr>
              <w:jc w:val="both"/>
              <w:rPr>
                <w:color w:val="595959" w:themeColor="text1" w:themeTint="A6"/>
                <w:sz w:val="18"/>
                <w:szCs w:val="18"/>
              </w:rPr>
            </w:pPr>
            <w:r w:rsidRPr="00FD27F5">
              <w:rPr>
                <w:color w:val="595959" w:themeColor="text1" w:themeTint="A6"/>
                <w:sz w:val="18"/>
                <w:szCs w:val="18"/>
              </w:rPr>
              <w:t>10.</w:t>
            </w:r>
            <w:r w:rsidRPr="00FD27F5">
              <w:rPr>
                <w:color w:val="595959" w:themeColor="text1" w:themeTint="A6"/>
                <w:sz w:val="18"/>
                <w:szCs w:val="18"/>
              </w:rPr>
              <w:tab/>
              <w:t>Conducir el desarrollo de la sesión en aquellos casos en los que el Consejero Presidente deba ausentarse momentáneamente de la misma;</w:t>
            </w:r>
          </w:p>
        </w:tc>
        <w:tc>
          <w:tcPr>
            <w:tcW w:w="3260" w:type="dxa"/>
          </w:tcPr>
          <w:p w14:paraId="601A22A5" w14:textId="56CD2BC9" w:rsidR="006D6748" w:rsidRPr="00FD27F5" w:rsidRDefault="00397750" w:rsidP="009209BB">
            <w:pPr>
              <w:jc w:val="both"/>
              <w:rPr>
                <w:color w:val="595959" w:themeColor="text1" w:themeTint="A6"/>
                <w:sz w:val="18"/>
                <w:szCs w:val="18"/>
              </w:rPr>
            </w:pPr>
            <w:r w:rsidRPr="00FD27F5">
              <w:rPr>
                <w:color w:val="595959" w:themeColor="text1" w:themeTint="A6"/>
                <w:sz w:val="18"/>
                <w:szCs w:val="18"/>
              </w:rPr>
              <w:t>Se elimina</w:t>
            </w:r>
          </w:p>
        </w:tc>
      </w:tr>
      <w:tr w:rsidR="006D6748" w:rsidRPr="00FD27F5" w14:paraId="41A0D6D3" w14:textId="77777777" w:rsidTr="00F31187">
        <w:trPr>
          <w:trHeight w:val="1718"/>
        </w:trPr>
        <w:tc>
          <w:tcPr>
            <w:tcW w:w="4111" w:type="dxa"/>
          </w:tcPr>
          <w:p w14:paraId="63A900E3" w14:textId="5AED0E62" w:rsidR="006D6748" w:rsidRPr="00FD27F5" w:rsidRDefault="00505BB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17</w:t>
            </w:r>
          </w:p>
        </w:tc>
        <w:tc>
          <w:tcPr>
            <w:tcW w:w="3544" w:type="dxa"/>
          </w:tcPr>
          <w:p w14:paraId="6593E4AC" w14:textId="577FBFC7" w:rsidR="006D6748" w:rsidRPr="00FD27F5" w:rsidRDefault="00505BB7" w:rsidP="009209BB">
            <w:pPr>
              <w:jc w:val="both"/>
              <w:rPr>
                <w:color w:val="595959" w:themeColor="text1" w:themeTint="A6"/>
                <w:sz w:val="18"/>
                <w:szCs w:val="18"/>
              </w:rPr>
            </w:pPr>
            <w:r w:rsidRPr="00FD27F5">
              <w:rPr>
                <w:color w:val="595959" w:themeColor="text1" w:themeTint="A6"/>
                <w:sz w:val="18"/>
                <w:szCs w:val="18"/>
              </w:rPr>
              <w:t>19.</w:t>
            </w:r>
            <w:r w:rsidRPr="00FD27F5">
              <w:rPr>
                <w:color w:val="595959" w:themeColor="text1" w:themeTint="A6"/>
                <w:sz w:val="18"/>
                <w:szCs w:val="18"/>
              </w:rPr>
              <w:tab/>
              <w:t>Llevar a cabo las acciones necesarias para integrar y resguardar los audios y videos de las sesiones;</w:t>
            </w:r>
          </w:p>
        </w:tc>
        <w:tc>
          <w:tcPr>
            <w:tcW w:w="3260" w:type="dxa"/>
          </w:tcPr>
          <w:p w14:paraId="75B87D03" w14:textId="534D9E51" w:rsidR="006D6748" w:rsidRPr="00FD27F5" w:rsidRDefault="00505BB7" w:rsidP="009209BB">
            <w:pPr>
              <w:jc w:val="both"/>
              <w:rPr>
                <w:color w:val="595959" w:themeColor="text1" w:themeTint="A6"/>
                <w:sz w:val="18"/>
                <w:szCs w:val="18"/>
              </w:rPr>
            </w:pPr>
            <w:r w:rsidRPr="00FD27F5">
              <w:rPr>
                <w:color w:val="595959" w:themeColor="text1" w:themeTint="A6"/>
                <w:sz w:val="18"/>
                <w:szCs w:val="18"/>
              </w:rPr>
              <w:t>Se elimina</w:t>
            </w:r>
          </w:p>
        </w:tc>
      </w:tr>
      <w:tr w:rsidR="006D6748" w:rsidRPr="00FD27F5" w14:paraId="7F63DED3" w14:textId="77777777" w:rsidTr="00F31187">
        <w:trPr>
          <w:trHeight w:val="1718"/>
        </w:trPr>
        <w:tc>
          <w:tcPr>
            <w:tcW w:w="4111" w:type="dxa"/>
          </w:tcPr>
          <w:p w14:paraId="6D4E523C" w14:textId="70B5C24D" w:rsidR="00505BB7" w:rsidRPr="00FD27F5" w:rsidRDefault="00505BB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18</w:t>
            </w:r>
          </w:p>
          <w:p w14:paraId="07EC0394" w14:textId="77777777" w:rsidR="00505BB7" w:rsidRPr="00FD27F5" w:rsidRDefault="00505BB7" w:rsidP="009209BB">
            <w:pPr>
              <w:jc w:val="both"/>
              <w:rPr>
                <w:color w:val="595959" w:themeColor="text1" w:themeTint="A6"/>
                <w:sz w:val="18"/>
                <w:szCs w:val="18"/>
              </w:rPr>
            </w:pPr>
          </w:p>
          <w:p w14:paraId="46E58B66" w14:textId="29A6566D" w:rsidR="006D6748" w:rsidRPr="00FD27F5" w:rsidRDefault="00505BB7" w:rsidP="009209BB">
            <w:pPr>
              <w:jc w:val="both"/>
              <w:rPr>
                <w:color w:val="595959" w:themeColor="text1" w:themeTint="A6"/>
                <w:sz w:val="18"/>
                <w:szCs w:val="18"/>
              </w:rPr>
            </w:pPr>
            <w:r w:rsidRPr="00FD27F5">
              <w:rPr>
                <w:color w:val="595959" w:themeColor="text1" w:themeTint="A6"/>
                <w:sz w:val="18"/>
                <w:szCs w:val="18"/>
              </w:rPr>
              <w:t>20 y 21 muy similares</w:t>
            </w:r>
          </w:p>
        </w:tc>
        <w:tc>
          <w:tcPr>
            <w:tcW w:w="3544" w:type="dxa"/>
          </w:tcPr>
          <w:p w14:paraId="295AE200" w14:textId="77777777" w:rsidR="00505BB7" w:rsidRPr="00FD27F5" w:rsidRDefault="00505BB7" w:rsidP="00505BB7">
            <w:pPr>
              <w:jc w:val="both"/>
              <w:rPr>
                <w:color w:val="595959" w:themeColor="text1" w:themeTint="A6"/>
                <w:sz w:val="18"/>
                <w:szCs w:val="18"/>
              </w:rPr>
            </w:pPr>
            <w:r w:rsidRPr="00FD27F5">
              <w:rPr>
                <w:color w:val="595959" w:themeColor="text1" w:themeTint="A6"/>
                <w:sz w:val="18"/>
                <w:szCs w:val="18"/>
              </w:rPr>
              <w:t>20.</w:t>
            </w:r>
            <w:r w:rsidRPr="00FD27F5">
              <w:rPr>
                <w:color w:val="595959" w:themeColor="text1" w:themeTint="A6"/>
                <w:sz w:val="18"/>
                <w:szCs w:val="18"/>
              </w:rPr>
              <w:tab/>
              <w:t xml:space="preserve">Tener fe pública y documental de los acuerdos emitidos por el Consejo Directivo, certificar las actas correspondientes y lo contenido en las mismas, así como dejar constancia de lo acontecido y aprobado en dichas sesiones.  </w:t>
            </w:r>
          </w:p>
          <w:p w14:paraId="1E9CD62B" w14:textId="77777777" w:rsidR="00505BB7" w:rsidRPr="00FD27F5" w:rsidRDefault="00505BB7" w:rsidP="00505BB7">
            <w:pPr>
              <w:jc w:val="both"/>
              <w:rPr>
                <w:color w:val="595959" w:themeColor="text1" w:themeTint="A6"/>
                <w:sz w:val="18"/>
                <w:szCs w:val="18"/>
              </w:rPr>
            </w:pPr>
            <w:r w:rsidRPr="00FD27F5">
              <w:rPr>
                <w:color w:val="595959" w:themeColor="text1" w:themeTint="A6"/>
                <w:sz w:val="18"/>
                <w:szCs w:val="18"/>
              </w:rPr>
              <w:t>21.</w:t>
            </w:r>
            <w:r w:rsidRPr="00FD27F5">
              <w:rPr>
                <w:color w:val="595959" w:themeColor="text1" w:themeTint="A6"/>
                <w:sz w:val="18"/>
                <w:szCs w:val="18"/>
              </w:rPr>
              <w:tab/>
              <w:t xml:space="preserve">Dar constancia de las resoluciones, acuerdos y cualquier otro documento, así como darlos a conocer a las diferentes áreas en el ámbito de su competencia, emitir certificación de </w:t>
            </w:r>
            <w:r w:rsidRPr="00FD27F5">
              <w:rPr>
                <w:color w:val="595959" w:themeColor="text1" w:themeTint="A6"/>
                <w:sz w:val="18"/>
                <w:szCs w:val="18"/>
              </w:rPr>
              <w:lastRenderedPageBreak/>
              <w:t>las decisiones del Consejo Directivo, y</w:t>
            </w:r>
          </w:p>
          <w:p w14:paraId="6F21A078" w14:textId="77777777" w:rsidR="006D6748" w:rsidRPr="00FD27F5" w:rsidRDefault="006D6748" w:rsidP="009209BB">
            <w:pPr>
              <w:jc w:val="both"/>
              <w:rPr>
                <w:color w:val="595959" w:themeColor="text1" w:themeTint="A6"/>
                <w:sz w:val="18"/>
                <w:szCs w:val="18"/>
              </w:rPr>
            </w:pPr>
          </w:p>
        </w:tc>
        <w:tc>
          <w:tcPr>
            <w:tcW w:w="3260" w:type="dxa"/>
          </w:tcPr>
          <w:p w14:paraId="1225D31C" w14:textId="77777777" w:rsidR="006D6748" w:rsidRPr="00FD27F5" w:rsidRDefault="00505BB7" w:rsidP="009209BB">
            <w:pPr>
              <w:jc w:val="both"/>
              <w:rPr>
                <w:i/>
                <w:color w:val="595959" w:themeColor="text1" w:themeTint="A6"/>
                <w:sz w:val="18"/>
                <w:szCs w:val="18"/>
              </w:rPr>
            </w:pPr>
            <w:r w:rsidRPr="00FD27F5">
              <w:rPr>
                <w:i/>
                <w:color w:val="595959" w:themeColor="text1" w:themeTint="A6"/>
                <w:sz w:val="18"/>
                <w:szCs w:val="18"/>
              </w:rPr>
              <w:lastRenderedPageBreak/>
              <w:t>Se combinan en un solo artículo:</w:t>
            </w:r>
          </w:p>
          <w:p w14:paraId="50209065" w14:textId="77777777" w:rsidR="00505BB7" w:rsidRPr="00FD27F5" w:rsidRDefault="00505BB7" w:rsidP="009209BB">
            <w:pPr>
              <w:jc w:val="both"/>
              <w:rPr>
                <w:i/>
                <w:color w:val="595959" w:themeColor="text1" w:themeTint="A6"/>
                <w:sz w:val="18"/>
                <w:szCs w:val="18"/>
              </w:rPr>
            </w:pPr>
          </w:p>
          <w:p w14:paraId="78160251" w14:textId="0CD0C234" w:rsidR="00505BB7" w:rsidRPr="00FD27F5" w:rsidRDefault="00505BB7" w:rsidP="009209BB">
            <w:pPr>
              <w:jc w:val="both"/>
              <w:rPr>
                <w:i/>
                <w:color w:val="595959" w:themeColor="text1" w:themeTint="A6"/>
                <w:sz w:val="18"/>
                <w:szCs w:val="18"/>
              </w:rPr>
            </w:pPr>
            <w:r w:rsidRPr="00FD27F5">
              <w:rPr>
                <w:color w:val="595959" w:themeColor="text1" w:themeTint="A6"/>
                <w:sz w:val="18"/>
                <w:szCs w:val="18"/>
              </w:rPr>
              <w:t xml:space="preserve">Tener fe pública y documental de los acuerdos emitidos por el Consejo Directivo, certificar las actas correspondientes y lo contenido en las mismas, dar a conocer los acuerdos y resoluciones a las diferentes áreas en el ámbito de su competencia, así como dejar constancia de lo acontecido y aprobado en dichas sesiones.  </w:t>
            </w:r>
          </w:p>
        </w:tc>
      </w:tr>
      <w:tr w:rsidR="006D6748" w:rsidRPr="00FD27F5" w14:paraId="33147CDA" w14:textId="77777777" w:rsidTr="00F31187">
        <w:trPr>
          <w:trHeight w:val="1718"/>
        </w:trPr>
        <w:tc>
          <w:tcPr>
            <w:tcW w:w="4111" w:type="dxa"/>
          </w:tcPr>
          <w:p w14:paraId="3A239F8A" w14:textId="03AC540B" w:rsidR="006D6748" w:rsidRPr="00FD27F5" w:rsidRDefault="002C4C77" w:rsidP="009209BB">
            <w:pPr>
              <w:jc w:val="both"/>
              <w:rPr>
                <w:b/>
                <w:color w:val="595959" w:themeColor="text1" w:themeTint="A6"/>
                <w:sz w:val="18"/>
                <w:szCs w:val="18"/>
              </w:rPr>
            </w:pPr>
            <w:proofErr w:type="spellStart"/>
            <w:r w:rsidRPr="002B5750">
              <w:rPr>
                <w:b/>
                <w:color w:val="595959" w:themeColor="text1" w:themeTint="A6"/>
                <w:sz w:val="18"/>
                <w:szCs w:val="18"/>
                <w:highlight w:val="red"/>
              </w:rPr>
              <w:lastRenderedPageBreak/>
              <w:t>Coment</w:t>
            </w:r>
            <w:proofErr w:type="spellEnd"/>
            <w:r w:rsidRPr="002B5750">
              <w:rPr>
                <w:b/>
                <w:color w:val="595959" w:themeColor="text1" w:themeTint="A6"/>
                <w:sz w:val="18"/>
                <w:szCs w:val="18"/>
                <w:highlight w:val="red"/>
              </w:rPr>
              <w:t xml:space="preserve"> 19</w:t>
            </w:r>
            <w:r w:rsidRPr="00FD27F5">
              <w:rPr>
                <w:b/>
                <w:color w:val="595959" w:themeColor="text1" w:themeTint="A6"/>
                <w:sz w:val="18"/>
                <w:szCs w:val="18"/>
              </w:rPr>
              <w:t xml:space="preserve"> </w:t>
            </w:r>
          </w:p>
          <w:p w14:paraId="013FEF7A"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 xml:space="preserve">2.9 de las Políticas Administrativas. </w:t>
            </w:r>
          </w:p>
          <w:p w14:paraId="0CD2C3B6"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 xml:space="preserve">El Ente debe elaborar un informe sobre los acuerdos tomados durante las sesiones de su Órgano Máximo de Decisión, mismo que tendrá que ser cargado en el Visor de Seguimiento a Entidades Paraestatales a más tardar al día hábil siguiente en que se llevó la sesión. </w:t>
            </w:r>
          </w:p>
          <w:p w14:paraId="47483649" w14:textId="77777777" w:rsidR="002C4C77" w:rsidRPr="00FD27F5" w:rsidRDefault="002C4C77" w:rsidP="009209BB">
            <w:pPr>
              <w:jc w:val="both"/>
              <w:rPr>
                <w:color w:val="595959" w:themeColor="text1" w:themeTint="A6"/>
                <w:sz w:val="18"/>
                <w:szCs w:val="18"/>
              </w:rPr>
            </w:pPr>
          </w:p>
        </w:tc>
        <w:tc>
          <w:tcPr>
            <w:tcW w:w="3544" w:type="dxa"/>
          </w:tcPr>
          <w:p w14:paraId="385774DF" w14:textId="5DDCB26D" w:rsidR="006D6748" w:rsidRPr="00FD27F5" w:rsidRDefault="002C4C77" w:rsidP="009209BB">
            <w:pPr>
              <w:jc w:val="both"/>
              <w:rPr>
                <w:color w:val="595959" w:themeColor="text1" w:themeTint="A6"/>
                <w:sz w:val="18"/>
                <w:szCs w:val="18"/>
              </w:rPr>
            </w:pPr>
            <w:r w:rsidRPr="00FD27F5">
              <w:rPr>
                <w:color w:val="595959" w:themeColor="text1" w:themeTint="A6"/>
                <w:sz w:val="18"/>
                <w:szCs w:val="18"/>
              </w:rPr>
              <w:t>24.</w:t>
            </w:r>
            <w:r w:rsidRPr="00FD27F5">
              <w:rPr>
                <w:color w:val="595959" w:themeColor="text1" w:themeTint="A6"/>
                <w:sz w:val="18"/>
                <w:szCs w:val="18"/>
              </w:rPr>
              <w:tab/>
              <w:t>Informar a los consejeros en cada sesión, las acciones realizadas para el cumplimiento de los puntos de acuerdo que se han tomado por el Consejo, hasta su total conclusión.</w:t>
            </w:r>
          </w:p>
        </w:tc>
        <w:tc>
          <w:tcPr>
            <w:tcW w:w="3260" w:type="dxa"/>
          </w:tcPr>
          <w:p w14:paraId="0E2B6D80" w14:textId="0CF08BF2" w:rsidR="006D6748" w:rsidRPr="002B5750" w:rsidRDefault="002C4C77" w:rsidP="009209BB">
            <w:pPr>
              <w:jc w:val="both"/>
              <w:rPr>
                <w:color w:val="595959" w:themeColor="text1" w:themeTint="A6"/>
                <w:sz w:val="18"/>
                <w:szCs w:val="18"/>
                <w:highlight w:val="yellow"/>
              </w:rPr>
            </w:pPr>
            <w:r w:rsidRPr="002B5750">
              <w:rPr>
                <w:color w:val="595959" w:themeColor="text1" w:themeTint="A6"/>
                <w:sz w:val="18"/>
                <w:szCs w:val="18"/>
                <w:highlight w:val="yellow"/>
              </w:rPr>
              <w:t>Se agregó al reglamento.</w:t>
            </w:r>
          </w:p>
        </w:tc>
      </w:tr>
      <w:tr w:rsidR="006D6748" w:rsidRPr="00FD27F5" w14:paraId="3B659D32" w14:textId="77777777" w:rsidTr="00F31187">
        <w:trPr>
          <w:trHeight w:val="1718"/>
        </w:trPr>
        <w:tc>
          <w:tcPr>
            <w:tcW w:w="4111" w:type="dxa"/>
          </w:tcPr>
          <w:p w14:paraId="7C4C0E68" w14:textId="77777777" w:rsidR="006D6748" w:rsidRPr="00FD27F5" w:rsidRDefault="002C4C77" w:rsidP="009209BB">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20</w:t>
            </w:r>
          </w:p>
          <w:p w14:paraId="037C531A" w14:textId="666FC7A6" w:rsidR="002C4C77" w:rsidRPr="00FD27F5" w:rsidRDefault="002C4C77" w:rsidP="009209BB">
            <w:pPr>
              <w:jc w:val="both"/>
              <w:rPr>
                <w:b/>
                <w:color w:val="595959" w:themeColor="text1" w:themeTint="A6"/>
                <w:sz w:val="18"/>
                <w:szCs w:val="18"/>
              </w:rPr>
            </w:pPr>
            <w:r w:rsidRPr="00FD27F5">
              <w:rPr>
                <w:b/>
                <w:color w:val="595959" w:themeColor="text1" w:themeTint="A6"/>
                <w:sz w:val="18"/>
                <w:szCs w:val="18"/>
              </w:rPr>
              <w:t>¿?</w:t>
            </w:r>
          </w:p>
        </w:tc>
        <w:tc>
          <w:tcPr>
            <w:tcW w:w="3544" w:type="dxa"/>
          </w:tcPr>
          <w:p w14:paraId="38A6E24A"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OCTAVO (Se subsumen en el séptimo).</w:t>
            </w:r>
          </w:p>
          <w:p w14:paraId="7543FC55"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Atribuciones del Director General en el  Consejo Directivo</w:t>
            </w:r>
          </w:p>
          <w:p w14:paraId="4C3445B6"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El Director General de Atención al Consejo Directivo tendrá las siguientes atribuciones:</w:t>
            </w:r>
          </w:p>
          <w:p w14:paraId="0C632246" w14:textId="77777777" w:rsidR="002C4C77" w:rsidRPr="00FD27F5" w:rsidRDefault="002C4C77" w:rsidP="002C4C77">
            <w:pPr>
              <w:jc w:val="both"/>
              <w:rPr>
                <w:color w:val="595959" w:themeColor="text1" w:themeTint="A6"/>
                <w:sz w:val="18"/>
                <w:szCs w:val="18"/>
              </w:rPr>
            </w:pPr>
          </w:p>
          <w:p w14:paraId="52269206"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1.</w:t>
            </w:r>
            <w:r w:rsidRPr="00FD27F5">
              <w:rPr>
                <w:color w:val="595959" w:themeColor="text1" w:themeTint="A6"/>
                <w:sz w:val="18"/>
                <w:szCs w:val="18"/>
              </w:rPr>
              <w:tab/>
              <w:t>Las demás que se deriven del presente ordenamiento y las normas aplicables.</w:t>
            </w:r>
          </w:p>
          <w:p w14:paraId="538CCEFB" w14:textId="77777777" w:rsidR="006D6748" w:rsidRPr="00FD27F5" w:rsidRDefault="006D6748" w:rsidP="009209BB">
            <w:pPr>
              <w:jc w:val="both"/>
              <w:rPr>
                <w:color w:val="595959" w:themeColor="text1" w:themeTint="A6"/>
                <w:sz w:val="18"/>
                <w:szCs w:val="18"/>
              </w:rPr>
            </w:pPr>
          </w:p>
        </w:tc>
        <w:tc>
          <w:tcPr>
            <w:tcW w:w="3260" w:type="dxa"/>
          </w:tcPr>
          <w:p w14:paraId="5BED5869" w14:textId="2CBCCBAB" w:rsidR="006D6748" w:rsidRPr="00FD27F5" w:rsidRDefault="002C4C77" w:rsidP="009209BB">
            <w:pPr>
              <w:jc w:val="both"/>
              <w:rPr>
                <w:color w:val="595959" w:themeColor="text1" w:themeTint="A6"/>
                <w:sz w:val="18"/>
                <w:szCs w:val="18"/>
              </w:rPr>
            </w:pPr>
            <w:r w:rsidRPr="00FD27F5">
              <w:rPr>
                <w:color w:val="595959" w:themeColor="text1" w:themeTint="A6"/>
                <w:sz w:val="18"/>
                <w:szCs w:val="18"/>
              </w:rPr>
              <w:t>Se elimina</w:t>
            </w:r>
          </w:p>
        </w:tc>
      </w:tr>
      <w:tr w:rsidR="006D6748" w:rsidRPr="00FD27F5" w14:paraId="6F83B677" w14:textId="77777777" w:rsidTr="00F31187">
        <w:trPr>
          <w:trHeight w:val="1718"/>
        </w:trPr>
        <w:tc>
          <w:tcPr>
            <w:tcW w:w="4111" w:type="dxa"/>
          </w:tcPr>
          <w:p w14:paraId="225B0B0D" w14:textId="19C3A4C0" w:rsidR="002C4C77" w:rsidRPr="00FD27F5" w:rsidRDefault="002C4C77"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21</w:t>
            </w:r>
          </w:p>
          <w:p w14:paraId="786BE560"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 xml:space="preserve">No se considera conveniente esté punto, ya que, para eso, existen las sesiones extraordinarias. </w:t>
            </w:r>
          </w:p>
          <w:p w14:paraId="5E4B889D" w14:textId="77777777" w:rsidR="002C4C77" w:rsidRPr="00FD27F5" w:rsidRDefault="002C4C77" w:rsidP="002C4C77">
            <w:pPr>
              <w:jc w:val="both"/>
              <w:rPr>
                <w:color w:val="595959" w:themeColor="text1" w:themeTint="A6"/>
                <w:sz w:val="18"/>
                <w:szCs w:val="18"/>
              </w:rPr>
            </w:pPr>
          </w:p>
          <w:p w14:paraId="12C4C8E1" w14:textId="77777777" w:rsidR="002C4C77" w:rsidRPr="00FD27F5" w:rsidRDefault="002C4C77" w:rsidP="002C4C77">
            <w:pPr>
              <w:jc w:val="both"/>
              <w:rPr>
                <w:color w:val="595959" w:themeColor="text1" w:themeTint="A6"/>
                <w:sz w:val="18"/>
                <w:szCs w:val="18"/>
              </w:rPr>
            </w:pPr>
            <w:r w:rsidRPr="00FD27F5">
              <w:rPr>
                <w:color w:val="595959" w:themeColor="text1" w:themeTint="A6"/>
                <w:sz w:val="18"/>
                <w:szCs w:val="18"/>
              </w:rPr>
              <w:t xml:space="preserve">Y el dejar esto, solo daría pauta a que se suban asuntos de último momento, lo que no sería conveniente para su estudio. </w:t>
            </w:r>
          </w:p>
          <w:p w14:paraId="19686557" w14:textId="77777777" w:rsidR="006D6748" w:rsidRPr="00FD27F5" w:rsidRDefault="006D6748" w:rsidP="009209BB">
            <w:pPr>
              <w:jc w:val="both"/>
              <w:rPr>
                <w:color w:val="595959" w:themeColor="text1" w:themeTint="A6"/>
                <w:sz w:val="18"/>
                <w:szCs w:val="18"/>
              </w:rPr>
            </w:pPr>
          </w:p>
        </w:tc>
        <w:tc>
          <w:tcPr>
            <w:tcW w:w="3544" w:type="dxa"/>
          </w:tcPr>
          <w:p w14:paraId="5504854F" w14:textId="4CAA7D80" w:rsidR="006D6748" w:rsidRPr="00FD27F5" w:rsidRDefault="002C4C77" w:rsidP="009209BB">
            <w:pPr>
              <w:jc w:val="both"/>
              <w:rPr>
                <w:color w:val="595959" w:themeColor="text1" w:themeTint="A6"/>
                <w:sz w:val="18"/>
                <w:szCs w:val="18"/>
              </w:rPr>
            </w:pPr>
            <w:r w:rsidRPr="00FD27F5">
              <w:rPr>
                <w:color w:val="595959" w:themeColor="text1" w:themeTint="A6"/>
                <w:sz w:val="18"/>
                <w:szCs w:val="18"/>
              </w:rPr>
              <w:t>3.</w:t>
            </w:r>
            <w:r w:rsidRPr="00FD27F5">
              <w:rPr>
                <w:color w:val="595959" w:themeColor="text1" w:themeTint="A6"/>
                <w:sz w:val="18"/>
                <w:szCs w:val="18"/>
              </w:rPr>
              <w:tab/>
              <w:t>Si derivado del volumen de la documentación, no es posible acompañar los anexos necesarios para la discusión de los asuntos contenidos en el orden del día; así como la información y documentación relacionada, éstos se pondrán a disposición de los Consejeros, a partir de la fecha de la emisión de la convocatoria, en la carpeta electrónica compartida de la sesión del Consejo Directivo correspondiente, caso en que el Secretario de Actas deberá comunicar dicha situación y ubicación específica a los Consejeros al circular la convocatoria respectiva.</w:t>
            </w:r>
          </w:p>
        </w:tc>
        <w:tc>
          <w:tcPr>
            <w:tcW w:w="3260" w:type="dxa"/>
          </w:tcPr>
          <w:p w14:paraId="297B0536" w14:textId="439D76BC" w:rsidR="006D6748" w:rsidRPr="00FD27F5" w:rsidRDefault="002C4C77" w:rsidP="009209BB">
            <w:pPr>
              <w:jc w:val="both"/>
              <w:rPr>
                <w:color w:val="595959" w:themeColor="text1" w:themeTint="A6"/>
                <w:sz w:val="18"/>
                <w:szCs w:val="18"/>
              </w:rPr>
            </w:pPr>
            <w:r w:rsidRPr="00FD27F5">
              <w:rPr>
                <w:color w:val="595959" w:themeColor="text1" w:themeTint="A6"/>
                <w:sz w:val="18"/>
                <w:szCs w:val="18"/>
              </w:rPr>
              <w:t>Se elimina</w:t>
            </w:r>
          </w:p>
        </w:tc>
      </w:tr>
      <w:tr w:rsidR="00F70814" w:rsidRPr="00FD27F5" w14:paraId="345F18C6" w14:textId="77777777" w:rsidTr="00F31187">
        <w:trPr>
          <w:trHeight w:val="1718"/>
        </w:trPr>
        <w:tc>
          <w:tcPr>
            <w:tcW w:w="4111" w:type="dxa"/>
          </w:tcPr>
          <w:p w14:paraId="52B6978C" w14:textId="65568576" w:rsidR="003D3340" w:rsidRPr="00FD27F5" w:rsidRDefault="003D3340" w:rsidP="003D3340">
            <w:pPr>
              <w:jc w:val="both"/>
              <w:rPr>
                <w:color w:val="595959" w:themeColor="text1" w:themeTint="A6"/>
                <w:sz w:val="18"/>
                <w:szCs w:val="18"/>
              </w:rPr>
            </w:pPr>
            <w:proofErr w:type="spellStart"/>
            <w:r w:rsidRPr="00FD27F5">
              <w:rPr>
                <w:color w:val="595959" w:themeColor="text1" w:themeTint="A6"/>
                <w:sz w:val="18"/>
                <w:szCs w:val="18"/>
              </w:rPr>
              <w:t>Coment</w:t>
            </w:r>
            <w:proofErr w:type="spellEnd"/>
            <w:r w:rsidRPr="00FD27F5">
              <w:rPr>
                <w:color w:val="595959" w:themeColor="text1" w:themeTint="A6"/>
                <w:sz w:val="18"/>
                <w:szCs w:val="18"/>
              </w:rPr>
              <w:t xml:space="preserve"> 22</w:t>
            </w:r>
          </w:p>
          <w:p w14:paraId="4B873518" w14:textId="77777777" w:rsidR="003D3340" w:rsidRPr="00FD27F5" w:rsidRDefault="003D3340" w:rsidP="003D3340">
            <w:pPr>
              <w:jc w:val="both"/>
              <w:rPr>
                <w:color w:val="595959" w:themeColor="text1" w:themeTint="A6"/>
                <w:sz w:val="18"/>
                <w:szCs w:val="18"/>
              </w:rPr>
            </w:pPr>
            <w:r w:rsidRPr="00FD27F5">
              <w:rPr>
                <w:color w:val="595959" w:themeColor="text1" w:themeTint="A6"/>
                <w:sz w:val="18"/>
                <w:szCs w:val="18"/>
              </w:rPr>
              <w:t xml:space="preserve">No me queda claro este punto, es para modificar los asuntos presentados al Consejo, o sea modificar el orden del día? </w:t>
            </w:r>
          </w:p>
          <w:p w14:paraId="1D0CB73C" w14:textId="77777777" w:rsidR="003D3340" w:rsidRPr="00FD27F5" w:rsidRDefault="003D3340" w:rsidP="003D3340">
            <w:pPr>
              <w:jc w:val="both"/>
              <w:rPr>
                <w:color w:val="595959" w:themeColor="text1" w:themeTint="A6"/>
                <w:sz w:val="18"/>
                <w:szCs w:val="18"/>
              </w:rPr>
            </w:pPr>
          </w:p>
          <w:p w14:paraId="0BDE2BC0" w14:textId="77777777" w:rsidR="003D3340" w:rsidRPr="00FD27F5" w:rsidRDefault="003D3340" w:rsidP="003D3340">
            <w:pPr>
              <w:jc w:val="both"/>
              <w:rPr>
                <w:color w:val="595959" w:themeColor="text1" w:themeTint="A6"/>
                <w:sz w:val="18"/>
                <w:szCs w:val="18"/>
              </w:rPr>
            </w:pPr>
            <w:r w:rsidRPr="00FD27F5">
              <w:rPr>
                <w:color w:val="595959" w:themeColor="text1" w:themeTint="A6"/>
                <w:sz w:val="18"/>
                <w:szCs w:val="18"/>
              </w:rPr>
              <w:t xml:space="preserve">O para modificar la redacción a los puntos de acuerdos tomados por los consejeros? </w:t>
            </w:r>
          </w:p>
          <w:p w14:paraId="65412C01" w14:textId="77777777" w:rsidR="003D3340" w:rsidRPr="00FD27F5" w:rsidRDefault="003D3340" w:rsidP="003D3340">
            <w:pPr>
              <w:jc w:val="both"/>
              <w:rPr>
                <w:color w:val="595959" w:themeColor="text1" w:themeTint="A6"/>
                <w:sz w:val="18"/>
                <w:szCs w:val="18"/>
              </w:rPr>
            </w:pPr>
          </w:p>
          <w:p w14:paraId="1042189A" w14:textId="77777777" w:rsidR="003D3340" w:rsidRPr="00FD27F5" w:rsidRDefault="003D3340" w:rsidP="003D3340">
            <w:pPr>
              <w:jc w:val="both"/>
              <w:rPr>
                <w:color w:val="595959" w:themeColor="text1" w:themeTint="A6"/>
                <w:sz w:val="18"/>
                <w:szCs w:val="18"/>
              </w:rPr>
            </w:pPr>
            <w:r w:rsidRPr="00FD27F5">
              <w:rPr>
                <w:color w:val="595959" w:themeColor="text1" w:themeTint="A6"/>
                <w:sz w:val="18"/>
                <w:szCs w:val="18"/>
              </w:rPr>
              <w:t xml:space="preserve">Si es así, y considerando que la previa es un día antes, no sería posible realizar las modificaciones necesarias derivados a los acuerdos tomados en la previas. </w:t>
            </w:r>
          </w:p>
          <w:p w14:paraId="16101596" w14:textId="77777777" w:rsidR="00F70814" w:rsidRPr="00FD27F5" w:rsidRDefault="00F70814" w:rsidP="002C4C77">
            <w:pPr>
              <w:jc w:val="both"/>
              <w:rPr>
                <w:b/>
                <w:color w:val="595959" w:themeColor="text1" w:themeTint="A6"/>
                <w:sz w:val="18"/>
                <w:szCs w:val="18"/>
              </w:rPr>
            </w:pPr>
          </w:p>
        </w:tc>
        <w:tc>
          <w:tcPr>
            <w:tcW w:w="3544" w:type="dxa"/>
          </w:tcPr>
          <w:p w14:paraId="213332FD" w14:textId="77777777" w:rsidR="003D3340" w:rsidRPr="00FD27F5" w:rsidRDefault="003D3340" w:rsidP="003D3340">
            <w:pPr>
              <w:jc w:val="both"/>
              <w:rPr>
                <w:color w:val="595959" w:themeColor="text1" w:themeTint="A6"/>
                <w:sz w:val="18"/>
                <w:szCs w:val="18"/>
              </w:rPr>
            </w:pPr>
            <w:r w:rsidRPr="00FD27F5">
              <w:rPr>
                <w:color w:val="595959" w:themeColor="text1" w:themeTint="A6"/>
                <w:sz w:val="18"/>
                <w:szCs w:val="18"/>
              </w:rPr>
              <w:t>DÉCIMO SEGUNDO.</w:t>
            </w:r>
          </w:p>
          <w:p w14:paraId="4437C54A" w14:textId="77777777" w:rsidR="003D3340" w:rsidRPr="00FD27F5" w:rsidRDefault="003D3340" w:rsidP="003D3340">
            <w:pPr>
              <w:jc w:val="both"/>
              <w:rPr>
                <w:color w:val="595959" w:themeColor="text1" w:themeTint="A6"/>
                <w:sz w:val="18"/>
                <w:szCs w:val="18"/>
              </w:rPr>
            </w:pPr>
            <w:r w:rsidRPr="00FD27F5">
              <w:rPr>
                <w:color w:val="595959" w:themeColor="text1" w:themeTint="A6"/>
                <w:sz w:val="18"/>
                <w:szCs w:val="18"/>
              </w:rPr>
              <w:t>Modificaciones a los proyectos de resoluciones y acuerdos</w:t>
            </w:r>
          </w:p>
          <w:p w14:paraId="0218D664" w14:textId="77777777" w:rsidR="00F70814" w:rsidRPr="00FD27F5" w:rsidRDefault="00F70814" w:rsidP="009209BB">
            <w:pPr>
              <w:jc w:val="both"/>
              <w:rPr>
                <w:color w:val="595959" w:themeColor="text1" w:themeTint="A6"/>
                <w:sz w:val="18"/>
                <w:szCs w:val="18"/>
              </w:rPr>
            </w:pPr>
          </w:p>
        </w:tc>
        <w:tc>
          <w:tcPr>
            <w:tcW w:w="3260" w:type="dxa"/>
          </w:tcPr>
          <w:p w14:paraId="0DE564F7" w14:textId="45B94EAC" w:rsidR="00F70814" w:rsidRPr="00FD27F5" w:rsidRDefault="003D3340" w:rsidP="009C4A9E">
            <w:pPr>
              <w:jc w:val="both"/>
              <w:rPr>
                <w:color w:val="595959" w:themeColor="text1" w:themeTint="A6"/>
                <w:sz w:val="18"/>
                <w:szCs w:val="18"/>
              </w:rPr>
            </w:pPr>
            <w:r w:rsidRPr="00FD27F5">
              <w:rPr>
                <w:color w:val="595959" w:themeColor="text1" w:themeTint="A6"/>
                <w:sz w:val="18"/>
                <w:szCs w:val="18"/>
              </w:rPr>
              <w:t>Los asuntos que se remiten para su estudio al consejo son susceptibles de modificación</w:t>
            </w:r>
          </w:p>
        </w:tc>
      </w:tr>
      <w:tr w:rsidR="00F70814" w:rsidRPr="00FD27F5" w14:paraId="25BE6F87" w14:textId="77777777" w:rsidTr="00F31187">
        <w:trPr>
          <w:trHeight w:val="1718"/>
        </w:trPr>
        <w:tc>
          <w:tcPr>
            <w:tcW w:w="4111" w:type="dxa"/>
          </w:tcPr>
          <w:p w14:paraId="07D09914" w14:textId="688D5287" w:rsidR="003D3340" w:rsidRPr="00FD27F5" w:rsidRDefault="003D3340" w:rsidP="002C4C77">
            <w:pPr>
              <w:jc w:val="both"/>
              <w:rPr>
                <w:color w:val="595959" w:themeColor="text1" w:themeTint="A6"/>
                <w:sz w:val="18"/>
                <w:szCs w:val="18"/>
              </w:rPr>
            </w:pPr>
            <w:proofErr w:type="spellStart"/>
            <w:r w:rsidRPr="00FD27F5">
              <w:rPr>
                <w:color w:val="595959" w:themeColor="text1" w:themeTint="A6"/>
                <w:sz w:val="18"/>
                <w:szCs w:val="18"/>
              </w:rPr>
              <w:lastRenderedPageBreak/>
              <w:t>Coment</w:t>
            </w:r>
            <w:proofErr w:type="spellEnd"/>
            <w:r w:rsidRPr="00FD27F5">
              <w:rPr>
                <w:color w:val="595959" w:themeColor="text1" w:themeTint="A6"/>
                <w:sz w:val="18"/>
                <w:szCs w:val="18"/>
              </w:rPr>
              <w:t xml:space="preserve"> 23</w:t>
            </w:r>
          </w:p>
          <w:p w14:paraId="3CCB3C02" w14:textId="5B9BEC99" w:rsidR="00F70814" w:rsidRPr="00FD27F5" w:rsidRDefault="003D3340" w:rsidP="002C4C77">
            <w:pPr>
              <w:jc w:val="both"/>
              <w:rPr>
                <w:color w:val="595959" w:themeColor="text1" w:themeTint="A6"/>
                <w:sz w:val="18"/>
                <w:szCs w:val="18"/>
              </w:rPr>
            </w:pPr>
            <w:r w:rsidRPr="00FD27F5">
              <w:rPr>
                <w:color w:val="595959" w:themeColor="text1" w:themeTint="A6"/>
                <w:sz w:val="18"/>
                <w:szCs w:val="18"/>
              </w:rPr>
              <w:t>Quien es el Consejero Ponente?</w:t>
            </w:r>
          </w:p>
        </w:tc>
        <w:tc>
          <w:tcPr>
            <w:tcW w:w="3544" w:type="dxa"/>
          </w:tcPr>
          <w:p w14:paraId="23808A6F" w14:textId="77777777" w:rsidR="003D3340" w:rsidRPr="00FD27F5" w:rsidRDefault="003D3340" w:rsidP="003D3340">
            <w:pPr>
              <w:spacing w:line="360" w:lineRule="auto"/>
              <w:jc w:val="both"/>
              <w:rPr>
                <w:rFonts w:ascii="Helvetica Neue" w:hAnsi="Helvetica Neue"/>
                <w:b/>
                <w:color w:val="595959" w:themeColor="text1" w:themeTint="A6"/>
                <w:sz w:val="18"/>
                <w:szCs w:val="18"/>
              </w:rPr>
            </w:pPr>
            <w:r w:rsidRPr="00FD27F5">
              <w:rPr>
                <w:rFonts w:ascii="Helvetica Neue" w:hAnsi="Helvetica Neue"/>
                <w:b/>
                <w:color w:val="595959" w:themeColor="text1" w:themeTint="A6"/>
                <w:sz w:val="18"/>
                <w:szCs w:val="18"/>
              </w:rPr>
              <w:t>DÉCIMO TERCERO.</w:t>
            </w:r>
          </w:p>
          <w:p w14:paraId="154B800C" w14:textId="77777777" w:rsidR="003D3340" w:rsidRPr="00FD27F5" w:rsidRDefault="003D3340" w:rsidP="003D3340">
            <w:pPr>
              <w:spacing w:line="360" w:lineRule="auto"/>
              <w:jc w:val="both"/>
              <w:rPr>
                <w:rFonts w:ascii="Helvetica Neue" w:hAnsi="Helvetica Neue"/>
                <w:b/>
                <w:color w:val="595959" w:themeColor="text1" w:themeTint="A6"/>
                <w:sz w:val="18"/>
                <w:szCs w:val="18"/>
              </w:rPr>
            </w:pPr>
            <w:r w:rsidRPr="00FD27F5">
              <w:rPr>
                <w:rFonts w:ascii="Helvetica Neue" w:hAnsi="Helvetica Neue"/>
                <w:b/>
                <w:color w:val="595959" w:themeColor="text1" w:themeTint="A6"/>
                <w:sz w:val="18"/>
                <w:szCs w:val="18"/>
              </w:rPr>
              <w:t>Retiro de asuntos del orden del día</w:t>
            </w:r>
          </w:p>
          <w:p w14:paraId="5BC9E0E2" w14:textId="77777777" w:rsidR="00F70814" w:rsidRPr="00FD27F5" w:rsidRDefault="00F70814" w:rsidP="009209BB">
            <w:pPr>
              <w:jc w:val="both"/>
              <w:rPr>
                <w:color w:val="595959" w:themeColor="text1" w:themeTint="A6"/>
                <w:sz w:val="18"/>
                <w:szCs w:val="18"/>
              </w:rPr>
            </w:pPr>
          </w:p>
        </w:tc>
        <w:tc>
          <w:tcPr>
            <w:tcW w:w="3260" w:type="dxa"/>
          </w:tcPr>
          <w:p w14:paraId="6AC514DE" w14:textId="10A40313" w:rsidR="00F70814" w:rsidRPr="00FD27F5" w:rsidRDefault="003D3340" w:rsidP="009209BB">
            <w:pPr>
              <w:jc w:val="both"/>
              <w:rPr>
                <w:color w:val="595959" w:themeColor="text1" w:themeTint="A6"/>
                <w:sz w:val="18"/>
                <w:szCs w:val="18"/>
              </w:rPr>
            </w:pPr>
            <w:r w:rsidRPr="00FD27F5">
              <w:rPr>
                <w:color w:val="595959" w:themeColor="text1" w:themeTint="A6"/>
                <w:sz w:val="18"/>
                <w:szCs w:val="18"/>
              </w:rPr>
              <w:t xml:space="preserve">Se elimina </w:t>
            </w:r>
          </w:p>
        </w:tc>
      </w:tr>
      <w:tr w:rsidR="00F70814" w:rsidRPr="00FD27F5" w14:paraId="762F1D6E" w14:textId="77777777" w:rsidTr="00F31187">
        <w:trPr>
          <w:trHeight w:val="1718"/>
        </w:trPr>
        <w:tc>
          <w:tcPr>
            <w:tcW w:w="4111" w:type="dxa"/>
          </w:tcPr>
          <w:p w14:paraId="6765D630" w14:textId="48D6E91F" w:rsidR="00F70814" w:rsidRPr="00FD27F5" w:rsidRDefault="00C261B7"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24</w:t>
            </w:r>
          </w:p>
          <w:p w14:paraId="3EBE5BB7" w14:textId="77777777" w:rsidR="00C261B7" w:rsidRPr="00FD27F5" w:rsidRDefault="00C261B7" w:rsidP="00C261B7">
            <w:pPr>
              <w:jc w:val="both"/>
              <w:rPr>
                <w:color w:val="595959" w:themeColor="text1" w:themeTint="A6"/>
                <w:sz w:val="18"/>
                <w:szCs w:val="18"/>
              </w:rPr>
            </w:pPr>
            <w:r w:rsidRPr="00FD27F5">
              <w:rPr>
                <w:color w:val="595959" w:themeColor="text1" w:themeTint="A6"/>
                <w:sz w:val="18"/>
                <w:szCs w:val="18"/>
              </w:rPr>
              <w:t xml:space="preserve">Cuál es la diferencia entre Impedimento y excusa? </w:t>
            </w:r>
          </w:p>
          <w:p w14:paraId="27D156AC" w14:textId="77777777" w:rsidR="00C261B7" w:rsidRPr="00FD27F5" w:rsidRDefault="00C261B7" w:rsidP="00C261B7">
            <w:pPr>
              <w:jc w:val="both"/>
              <w:rPr>
                <w:color w:val="595959" w:themeColor="text1" w:themeTint="A6"/>
                <w:sz w:val="18"/>
                <w:szCs w:val="18"/>
              </w:rPr>
            </w:pPr>
          </w:p>
          <w:p w14:paraId="24F6BA23" w14:textId="77777777" w:rsidR="00C261B7" w:rsidRPr="00FD27F5" w:rsidRDefault="00C261B7" w:rsidP="00C261B7">
            <w:pPr>
              <w:jc w:val="both"/>
              <w:rPr>
                <w:color w:val="595959" w:themeColor="text1" w:themeTint="A6"/>
                <w:sz w:val="18"/>
                <w:szCs w:val="18"/>
              </w:rPr>
            </w:pPr>
            <w:r w:rsidRPr="00FD27F5">
              <w:rPr>
                <w:color w:val="595959" w:themeColor="text1" w:themeTint="A6"/>
                <w:sz w:val="18"/>
                <w:szCs w:val="18"/>
              </w:rPr>
              <w:t xml:space="preserve">Ambos mencionan en conflicto de interés? </w:t>
            </w:r>
          </w:p>
          <w:p w14:paraId="5521B428" w14:textId="77777777" w:rsidR="00C261B7" w:rsidRPr="00FD27F5" w:rsidRDefault="00C261B7" w:rsidP="002C4C77">
            <w:pPr>
              <w:jc w:val="both"/>
              <w:rPr>
                <w:b/>
                <w:color w:val="595959" w:themeColor="text1" w:themeTint="A6"/>
                <w:sz w:val="18"/>
                <w:szCs w:val="18"/>
              </w:rPr>
            </w:pPr>
          </w:p>
        </w:tc>
        <w:tc>
          <w:tcPr>
            <w:tcW w:w="3544" w:type="dxa"/>
          </w:tcPr>
          <w:p w14:paraId="09093FD2" w14:textId="77777777" w:rsidR="00F70814" w:rsidRPr="00FD27F5" w:rsidRDefault="00F70814" w:rsidP="009209BB">
            <w:pPr>
              <w:jc w:val="both"/>
              <w:rPr>
                <w:color w:val="595959" w:themeColor="text1" w:themeTint="A6"/>
                <w:sz w:val="18"/>
                <w:szCs w:val="18"/>
              </w:rPr>
            </w:pPr>
          </w:p>
        </w:tc>
        <w:tc>
          <w:tcPr>
            <w:tcW w:w="3260" w:type="dxa"/>
          </w:tcPr>
          <w:p w14:paraId="42E2143C" w14:textId="2FF7E377" w:rsidR="00F70814" w:rsidRPr="00FD27F5" w:rsidRDefault="00C261B7" w:rsidP="009209BB">
            <w:pPr>
              <w:jc w:val="both"/>
              <w:rPr>
                <w:color w:val="595959" w:themeColor="text1" w:themeTint="A6"/>
                <w:sz w:val="18"/>
                <w:szCs w:val="18"/>
              </w:rPr>
            </w:pPr>
            <w:r w:rsidRPr="00FD27F5">
              <w:rPr>
                <w:color w:val="595959" w:themeColor="text1" w:themeTint="A6"/>
                <w:sz w:val="18"/>
                <w:szCs w:val="18"/>
              </w:rPr>
              <w:t>Se entiende en el sentido de la excusa como la vo</w:t>
            </w:r>
            <w:r w:rsidR="009C4A9E">
              <w:rPr>
                <w:color w:val="595959" w:themeColor="text1" w:themeTint="A6"/>
                <w:sz w:val="18"/>
                <w:szCs w:val="18"/>
              </w:rPr>
              <w:t>l</w:t>
            </w:r>
            <w:r w:rsidRPr="00FD27F5">
              <w:rPr>
                <w:color w:val="595959" w:themeColor="text1" w:themeTint="A6"/>
                <w:sz w:val="18"/>
                <w:szCs w:val="18"/>
              </w:rPr>
              <w:t>untad del particular de no participar en un asunto, y el imped</w:t>
            </w:r>
            <w:r w:rsidR="009C4A9E">
              <w:rPr>
                <w:color w:val="595959" w:themeColor="text1" w:themeTint="A6"/>
                <w:sz w:val="18"/>
                <w:szCs w:val="18"/>
              </w:rPr>
              <w:t>im</w:t>
            </w:r>
            <w:r w:rsidRPr="00FD27F5">
              <w:rPr>
                <w:color w:val="595959" w:themeColor="text1" w:themeTint="A6"/>
                <w:sz w:val="18"/>
                <w:szCs w:val="18"/>
              </w:rPr>
              <w:t>ento  es por no tener facultades</w:t>
            </w:r>
            <w:r w:rsidR="009C4A9E">
              <w:rPr>
                <w:color w:val="595959" w:themeColor="text1" w:themeTint="A6"/>
                <w:sz w:val="18"/>
                <w:szCs w:val="18"/>
              </w:rPr>
              <w:t>.</w:t>
            </w:r>
          </w:p>
        </w:tc>
      </w:tr>
      <w:tr w:rsidR="00F70814" w:rsidRPr="00FD27F5" w14:paraId="1C197ABF" w14:textId="77777777" w:rsidTr="00F31187">
        <w:trPr>
          <w:trHeight w:val="1718"/>
        </w:trPr>
        <w:tc>
          <w:tcPr>
            <w:tcW w:w="4111" w:type="dxa"/>
          </w:tcPr>
          <w:p w14:paraId="5BBCDE3C" w14:textId="77A68008" w:rsidR="00F70814" w:rsidRPr="00FD27F5" w:rsidRDefault="00C261B7"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25</w:t>
            </w:r>
          </w:p>
          <w:p w14:paraId="1A697869" w14:textId="498AA3BF" w:rsidR="00C261B7" w:rsidRPr="00FD27F5" w:rsidRDefault="00C261B7" w:rsidP="002C4C77">
            <w:pPr>
              <w:jc w:val="both"/>
              <w:rPr>
                <w:b/>
                <w:color w:val="595959" w:themeColor="text1" w:themeTint="A6"/>
                <w:sz w:val="18"/>
                <w:szCs w:val="18"/>
              </w:rPr>
            </w:pPr>
            <w:r w:rsidRPr="00FD27F5">
              <w:rPr>
                <w:color w:val="595959" w:themeColor="text1" w:themeTint="A6"/>
              </w:rPr>
              <w:t xml:space="preserve">Redacción.  </w:t>
            </w:r>
          </w:p>
        </w:tc>
        <w:tc>
          <w:tcPr>
            <w:tcW w:w="3544" w:type="dxa"/>
          </w:tcPr>
          <w:p w14:paraId="5B3D2511" w14:textId="77777777" w:rsidR="00F70814" w:rsidRPr="00FD27F5" w:rsidRDefault="00F70814" w:rsidP="009209BB">
            <w:pPr>
              <w:jc w:val="both"/>
              <w:rPr>
                <w:color w:val="595959" w:themeColor="text1" w:themeTint="A6"/>
                <w:sz w:val="18"/>
                <w:szCs w:val="18"/>
              </w:rPr>
            </w:pPr>
          </w:p>
        </w:tc>
        <w:tc>
          <w:tcPr>
            <w:tcW w:w="3260" w:type="dxa"/>
          </w:tcPr>
          <w:p w14:paraId="53C3DD9C" w14:textId="53DE2432" w:rsidR="00F70814" w:rsidRPr="00FD27F5" w:rsidRDefault="00C261B7" w:rsidP="009C4A9E">
            <w:pPr>
              <w:jc w:val="both"/>
              <w:rPr>
                <w:color w:val="595959" w:themeColor="text1" w:themeTint="A6"/>
                <w:sz w:val="18"/>
                <w:szCs w:val="18"/>
              </w:rPr>
            </w:pPr>
            <w:r w:rsidRPr="00FD27F5">
              <w:rPr>
                <w:color w:val="595959" w:themeColor="text1" w:themeTint="A6"/>
                <w:sz w:val="18"/>
                <w:szCs w:val="18"/>
              </w:rPr>
              <w:t>Revisar, queda duda en el sentido de la observación.</w:t>
            </w:r>
          </w:p>
        </w:tc>
      </w:tr>
      <w:tr w:rsidR="00F70814" w:rsidRPr="00FD27F5" w14:paraId="75F35C25" w14:textId="77777777" w:rsidTr="00F31187">
        <w:trPr>
          <w:trHeight w:val="1718"/>
        </w:trPr>
        <w:tc>
          <w:tcPr>
            <w:tcW w:w="4111" w:type="dxa"/>
          </w:tcPr>
          <w:p w14:paraId="6E8F8D15" w14:textId="1424540B" w:rsidR="00C261B7" w:rsidRPr="00FD27F5" w:rsidRDefault="00C261B7"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26</w:t>
            </w:r>
          </w:p>
          <w:p w14:paraId="476FF379" w14:textId="6975FD9E" w:rsidR="00F70814" w:rsidRPr="00FD27F5" w:rsidRDefault="00C261B7" w:rsidP="002C4C77">
            <w:pPr>
              <w:jc w:val="both"/>
              <w:rPr>
                <w:color w:val="595959" w:themeColor="text1" w:themeTint="A6"/>
                <w:sz w:val="18"/>
                <w:szCs w:val="18"/>
              </w:rPr>
            </w:pPr>
            <w:r w:rsidRPr="00FD27F5">
              <w:rPr>
                <w:color w:val="595959" w:themeColor="text1" w:themeTint="A6"/>
                <w:sz w:val="18"/>
                <w:szCs w:val="18"/>
              </w:rPr>
              <w:t>Dejaría hasta el último momento.</w:t>
            </w:r>
          </w:p>
        </w:tc>
        <w:tc>
          <w:tcPr>
            <w:tcW w:w="3544" w:type="dxa"/>
          </w:tcPr>
          <w:p w14:paraId="2CDC553B" w14:textId="4C205AF2" w:rsidR="00F70814" w:rsidRPr="00FD27F5" w:rsidRDefault="00200F8D" w:rsidP="009209BB">
            <w:pPr>
              <w:jc w:val="both"/>
              <w:rPr>
                <w:color w:val="595959" w:themeColor="text1" w:themeTint="A6"/>
                <w:sz w:val="18"/>
                <w:szCs w:val="18"/>
              </w:rPr>
            </w:pPr>
            <w:r w:rsidRPr="00FD27F5">
              <w:rPr>
                <w:color w:val="595959" w:themeColor="text1" w:themeTint="A6"/>
                <w:sz w:val="18"/>
                <w:szCs w:val="18"/>
              </w:rPr>
              <w:t>… inscribir en asuntos generales temas que consistan en la entrega de propuestas…</w:t>
            </w:r>
          </w:p>
        </w:tc>
        <w:tc>
          <w:tcPr>
            <w:tcW w:w="3260" w:type="dxa"/>
          </w:tcPr>
          <w:p w14:paraId="2135BA72" w14:textId="77777777" w:rsidR="00F70814" w:rsidRPr="00FD27F5" w:rsidRDefault="00C261B7" w:rsidP="009209BB">
            <w:pPr>
              <w:jc w:val="both"/>
              <w:rPr>
                <w:color w:val="595959" w:themeColor="text1" w:themeTint="A6"/>
                <w:sz w:val="18"/>
                <w:szCs w:val="18"/>
              </w:rPr>
            </w:pPr>
            <w:r w:rsidRPr="00FD27F5">
              <w:rPr>
                <w:color w:val="595959" w:themeColor="text1" w:themeTint="A6"/>
                <w:sz w:val="18"/>
                <w:szCs w:val="18"/>
              </w:rPr>
              <w:t>Se trata de la integración no de un asunto diverso sino de integrar observaciones, documentación etc. De los asuntos generales a tratar</w:t>
            </w:r>
          </w:p>
          <w:p w14:paraId="1BBE7DF8" w14:textId="3E44F674" w:rsidR="00C261B7" w:rsidRPr="00FD27F5" w:rsidRDefault="00C261B7" w:rsidP="009209BB">
            <w:pPr>
              <w:jc w:val="both"/>
              <w:rPr>
                <w:color w:val="595959" w:themeColor="text1" w:themeTint="A6"/>
                <w:sz w:val="18"/>
                <w:szCs w:val="18"/>
              </w:rPr>
            </w:pPr>
            <w:r w:rsidRPr="00FD27F5">
              <w:rPr>
                <w:color w:val="595959" w:themeColor="text1" w:themeTint="A6"/>
                <w:sz w:val="18"/>
                <w:szCs w:val="18"/>
              </w:rPr>
              <w:t>Por dicha razón se propone al principio de la sesión.</w:t>
            </w:r>
          </w:p>
        </w:tc>
      </w:tr>
      <w:tr w:rsidR="00F70814" w:rsidRPr="00FD27F5" w14:paraId="35617EF1" w14:textId="77777777" w:rsidTr="00F31187">
        <w:trPr>
          <w:trHeight w:val="1718"/>
        </w:trPr>
        <w:tc>
          <w:tcPr>
            <w:tcW w:w="4111" w:type="dxa"/>
          </w:tcPr>
          <w:p w14:paraId="5E1113C8" w14:textId="5030C0C3" w:rsidR="00200F8D" w:rsidRPr="00FD27F5" w:rsidRDefault="00200F8D"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27</w:t>
            </w:r>
          </w:p>
          <w:p w14:paraId="6A14C7F1" w14:textId="24A160F3" w:rsidR="00F70814" w:rsidRPr="00FD27F5" w:rsidRDefault="00200F8D" w:rsidP="002C4C77">
            <w:pPr>
              <w:jc w:val="both"/>
              <w:rPr>
                <w:color w:val="595959" w:themeColor="text1" w:themeTint="A6"/>
                <w:sz w:val="18"/>
                <w:szCs w:val="18"/>
              </w:rPr>
            </w:pPr>
            <w:r w:rsidRPr="00FD27F5">
              <w:rPr>
                <w:color w:val="595959" w:themeColor="text1" w:themeTint="A6"/>
                <w:sz w:val="18"/>
                <w:szCs w:val="18"/>
              </w:rPr>
              <w:t>Se considera que este apartado no debería ir aquí sino donde vienen las excusas, impedimentos y recusaciones.</w:t>
            </w:r>
          </w:p>
        </w:tc>
        <w:tc>
          <w:tcPr>
            <w:tcW w:w="3544" w:type="dxa"/>
          </w:tcPr>
          <w:p w14:paraId="012224A9" w14:textId="77777777" w:rsidR="00200F8D" w:rsidRPr="00FD27F5" w:rsidRDefault="00200F8D" w:rsidP="00200F8D">
            <w:pPr>
              <w:jc w:val="both"/>
              <w:rPr>
                <w:color w:val="595959" w:themeColor="text1" w:themeTint="A6"/>
                <w:sz w:val="18"/>
                <w:szCs w:val="18"/>
              </w:rPr>
            </w:pPr>
            <w:r w:rsidRPr="00FD27F5">
              <w:rPr>
                <w:color w:val="595959" w:themeColor="text1" w:themeTint="A6"/>
                <w:sz w:val="18"/>
                <w:szCs w:val="18"/>
              </w:rPr>
              <w:t>VIGÉSIMO TERCERO.</w:t>
            </w:r>
          </w:p>
          <w:p w14:paraId="15E50598" w14:textId="77777777" w:rsidR="00200F8D" w:rsidRPr="00FD27F5" w:rsidRDefault="00200F8D" w:rsidP="00200F8D">
            <w:pPr>
              <w:jc w:val="both"/>
              <w:rPr>
                <w:color w:val="595959" w:themeColor="text1" w:themeTint="A6"/>
                <w:sz w:val="18"/>
                <w:szCs w:val="18"/>
              </w:rPr>
            </w:pPr>
            <w:r w:rsidRPr="00FD27F5">
              <w:rPr>
                <w:color w:val="595959" w:themeColor="text1" w:themeTint="A6"/>
                <w:sz w:val="18"/>
                <w:szCs w:val="18"/>
              </w:rPr>
              <w:t>Determinación de la procedencia de excusas</w:t>
            </w:r>
          </w:p>
          <w:p w14:paraId="3A4767B4" w14:textId="77777777" w:rsidR="00F70814" w:rsidRPr="00FD27F5" w:rsidRDefault="00F70814" w:rsidP="009209BB">
            <w:pPr>
              <w:jc w:val="both"/>
              <w:rPr>
                <w:color w:val="595959" w:themeColor="text1" w:themeTint="A6"/>
                <w:sz w:val="18"/>
                <w:szCs w:val="18"/>
              </w:rPr>
            </w:pPr>
          </w:p>
        </w:tc>
        <w:tc>
          <w:tcPr>
            <w:tcW w:w="3260" w:type="dxa"/>
          </w:tcPr>
          <w:p w14:paraId="60624798" w14:textId="44A33CC5" w:rsidR="00F70814" w:rsidRPr="00FD27F5" w:rsidRDefault="00200F8D" w:rsidP="009C4A9E">
            <w:pPr>
              <w:jc w:val="both"/>
              <w:rPr>
                <w:color w:val="595959" w:themeColor="text1" w:themeTint="A6"/>
                <w:sz w:val="18"/>
                <w:szCs w:val="18"/>
              </w:rPr>
            </w:pPr>
            <w:r w:rsidRPr="00FD27F5">
              <w:rPr>
                <w:color w:val="595959" w:themeColor="text1" w:themeTint="A6"/>
                <w:sz w:val="18"/>
                <w:szCs w:val="18"/>
              </w:rPr>
              <w:t xml:space="preserve">Se ubica en la parte </w:t>
            </w:r>
            <w:r w:rsidR="009C4A9E">
              <w:rPr>
                <w:color w:val="595959" w:themeColor="text1" w:themeTint="A6"/>
                <w:sz w:val="18"/>
                <w:szCs w:val="18"/>
              </w:rPr>
              <w:t>adjetiva</w:t>
            </w:r>
            <w:r w:rsidRPr="00FD27F5">
              <w:rPr>
                <w:color w:val="595959" w:themeColor="text1" w:themeTint="A6"/>
                <w:sz w:val="18"/>
                <w:szCs w:val="18"/>
              </w:rPr>
              <w:t xml:space="preserve"> del reglamento, el comentario pareciera </w:t>
            </w:r>
            <w:r w:rsidR="009C4A9E" w:rsidRPr="00FD27F5">
              <w:rPr>
                <w:color w:val="595959" w:themeColor="text1" w:themeTint="A6"/>
                <w:sz w:val="18"/>
                <w:szCs w:val="18"/>
              </w:rPr>
              <w:t>referir</w:t>
            </w:r>
            <w:r w:rsidRPr="00FD27F5">
              <w:rPr>
                <w:color w:val="595959" w:themeColor="text1" w:themeTint="A6"/>
                <w:sz w:val="18"/>
                <w:szCs w:val="18"/>
              </w:rPr>
              <w:t xml:space="preserve"> a l</w:t>
            </w:r>
            <w:r w:rsidR="009C4A9E">
              <w:rPr>
                <w:color w:val="595959" w:themeColor="text1" w:themeTint="A6"/>
                <w:sz w:val="18"/>
                <w:szCs w:val="18"/>
              </w:rPr>
              <w:t xml:space="preserve">a parte sustantiva, tratándose de un tema </w:t>
            </w:r>
            <w:r w:rsidRPr="00FD27F5">
              <w:rPr>
                <w:color w:val="595959" w:themeColor="text1" w:themeTint="A6"/>
                <w:sz w:val="18"/>
                <w:szCs w:val="18"/>
              </w:rPr>
              <w:t>de procedimiento y no de definición.</w:t>
            </w:r>
          </w:p>
        </w:tc>
      </w:tr>
      <w:tr w:rsidR="00F70814" w:rsidRPr="00FD27F5" w14:paraId="258D87D8" w14:textId="77777777" w:rsidTr="00F31187">
        <w:trPr>
          <w:trHeight w:val="1718"/>
        </w:trPr>
        <w:tc>
          <w:tcPr>
            <w:tcW w:w="4111" w:type="dxa"/>
          </w:tcPr>
          <w:p w14:paraId="0EB7A973" w14:textId="77777777" w:rsidR="00F70814" w:rsidRPr="00FD27F5" w:rsidRDefault="0081265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28</w:t>
            </w:r>
          </w:p>
          <w:p w14:paraId="36EC60FE" w14:textId="77777777" w:rsidR="00812658" w:rsidRPr="00FD27F5" w:rsidRDefault="00812658" w:rsidP="002C4C77">
            <w:pPr>
              <w:jc w:val="both"/>
              <w:rPr>
                <w:b/>
                <w:color w:val="595959" w:themeColor="text1" w:themeTint="A6"/>
                <w:sz w:val="18"/>
                <w:szCs w:val="18"/>
              </w:rPr>
            </w:pPr>
          </w:p>
          <w:p w14:paraId="5F0E70CD" w14:textId="03CFFEC5" w:rsidR="00812658" w:rsidRPr="00FD27F5" w:rsidRDefault="00812658" w:rsidP="002C4C77">
            <w:pPr>
              <w:jc w:val="both"/>
              <w:rPr>
                <w:color w:val="595959" w:themeColor="text1" w:themeTint="A6"/>
                <w:sz w:val="18"/>
                <w:szCs w:val="18"/>
              </w:rPr>
            </w:pPr>
            <w:r w:rsidRPr="00FD27F5">
              <w:rPr>
                <w:color w:val="595959" w:themeColor="text1" w:themeTint="A6"/>
                <w:sz w:val="18"/>
                <w:szCs w:val="18"/>
              </w:rPr>
              <w:t>Entiendo el sentido de este apartado, y aunque se contemple la posibilidad de muchas rondas y ampliarlas, no me parece funcional.</w:t>
            </w:r>
          </w:p>
        </w:tc>
        <w:tc>
          <w:tcPr>
            <w:tcW w:w="3544" w:type="dxa"/>
          </w:tcPr>
          <w:p w14:paraId="480A4935" w14:textId="77777777" w:rsidR="00F70814" w:rsidRPr="00FD27F5" w:rsidRDefault="00F70814" w:rsidP="009209BB">
            <w:pPr>
              <w:jc w:val="both"/>
              <w:rPr>
                <w:color w:val="595959" w:themeColor="text1" w:themeTint="A6"/>
                <w:sz w:val="18"/>
                <w:szCs w:val="18"/>
              </w:rPr>
            </w:pPr>
          </w:p>
        </w:tc>
        <w:tc>
          <w:tcPr>
            <w:tcW w:w="3260" w:type="dxa"/>
          </w:tcPr>
          <w:p w14:paraId="4DA7484D" w14:textId="2D64018B" w:rsidR="00F70814" w:rsidRPr="00FD27F5" w:rsidRDefault="00812658" w:rsidP="005E6EC8">
            <w:pPr>
              <w:jc w:val="both"/>
              <w:rPr>
                <w:color w:val="595959" w:themeColor="text1" w:themeTint="A6"/>
                <w:sz w:val="18"/>
                <w:szCs w:val="18"/>
              </w:rPr>
            </w:pPr>
            <w:r w:rsidRPr="004F33A1">
              <w:rPr>
                <w:color w:val="595959" w:themeColor="text1" w:themeTint="A6"/>
                <w:sz w:val="18"/>
                <w:szCs w:val="18"/>
              </w:rPr>
              <w:t xml:space="preserve">La intención de </w:t>
            </w:r>
            <w:r w:rsidR="005E6EC8" w:rsidRPr="004F33A1">
              <w:rPr>
                <w:color w:val="595959" w:themeColor="text1" w:themeTint="A6"/>
                <w:sz w:val="18"/>
                <w:szCs w:val="18"/>
              </w:rPr>
              <w:t>generar condiciones para tener más</w:t>
            </w:r>
            <w:r w:rsidRPr="004F33A1">
              <w:rPr>
                <w:color w:val="595959" w:themeColor="text1" w:themeTint="A6"/>
                <w:sz w:val="18"/>
                <w:szCs w:val="18"/>
              </w:rPr>
              <w:t xml:space="preserve"> orden</w:t>
            </w:r>
            <w:r w:rsidR="005E6EC8" w:rsidRPr="004F33A1">
              <w:rPr>
                <w:color w:val="595959" w:themeColor="text1" w:themeTint="A6"/>
                <w:sz w:val="18"/>
                <w:szCs w:val="18"/>
              </w:rPr>
              <w:t xml:space="preserve"> en el desarrollo de las sesiones.</w:t>
            </w:r>
            <w:r w:rsidRPr="00FD27F5">
              <w:rPr>
                <w:color w:val="595959" w:themeColor="text1" w:themeTint="A6"/>
                <w:sz w:val="18"/>
                <w:szCs w:val="18"/>
              </w:rPr>
              <w:t xml:space="preserve"> </w:t>
            </w:r>
          </w:p>
        </w:tc>
      </w:tr>
      <w:tr w:rsidR="00F70814" w:rsidRPr="00FD27F5" w14:paraId="26FFDC7A" w14:textId="77777777" w:rsidTr="00F31187">
        <w:trPr>
          <w:trHeight w:val="1718"/>
        </w:trPr>
        <w:tc>
          <w:tcPr>
            <w:tcW w:w="4111" w:type="dxa"/>
          </w:tcPr>
          <w:p w14:paraId="4D694848" w14:textId="5B06D489" w:rsidR="00F70814" w:rsidRPr="00FD27F5" w:rsidRDefault="00812658" w:rsidP="002C4C77">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29</w:t>
            </w:r>
          </w:p>
          <w:p w14:paraId="30147891" w14:textId="77777777" w:rsidR="00812658" w:rsidRPr="00FD27F5" w:rsidRDefault="00812658" w:rsidP="002C4C77">
            <w:pPr>
              <w:jc w:val="both"/>
              <w:rPr>
                <w:b/>
                <w:color w:val="595959" w:themeColor="text1" w:themeTint="A6"/>
                <w:sz w:val="18"/>
                <w:szCs w:val="18"/>
              </w:rPr>
            </w:pPr>
          </w:p>
          <w:p w14:paraId="3ED78CF4" w14:textId="6C564490" w:rsidR="00812658" w:rsidRPr="00FD27F5" w:rsidRDefault="00812658" w:rsidP="002C4C77">
            <w:pPr>
              <w:jc w:val="both"/>
              <w:rPr>
                <w:b/>
                <w:color w:val="595959" w:themeColor="text1" w:themeTint="A6"/>
                <w:sz w:val="18"/>
                <w:szCs w:val="18"/>
              </w:rPr>
            </w:pPr>
            <w:r w:rsidRPr="00FD27F5">
              <w:rPr>
                <w:b/>
                <w:color w:val="595959" w:themeColor="text1" w:themeTint="A6"/>
                <w:sz w:val="18"/>
                <w:szCs w:val="18"/>
              </w:rPr>
              <w:t>Cuáles son esos casos?</w:t>
            </w:r>
          </w:p>
        </w:tc>
        <w:tc>
          <w:tcPr>
            <w:tcW w:w="3544" w:type="dxa"/>
          </w:tcPr>
          <w:p w14:paraId="6E474AAC" w14:textId="4FA7740D" w:rsidR="00F70814" w:rsidRPr="00FD27F5" w:rsidRDefault="00812658" w:rsidP="009209BB">
            <w:pPr>
              <w:jc w:val="both"/>
              <w:rPr>
                <w:color w:val="595959" w:themeColor="text1" w:themeTint="A6"/>
                <w:sz w:val="18"/>
                <w:szCs w:val="18"/>
              </w:rPr>
            </w:pPr>
            <w:r w:rsidRPr="00FD27F5">
              <w:rPr>
                <w:color w:val="595959" w:themeColor="text1" w:themeTint="A6"/>
                <w:sz w:val="18"/>
                <w:szCs w:val="18"/>
              </w:rPr>
              <w:t>10.</w:t>
            </w:r>
            <w:r w:rsidRPr="00FD27F5">
              <w:rPr>
                <w:color w:val="595959" w:themeColor="text1" w:themeTint="A6"/>
                <w:sz w:val="18"/>
                <w:szCs w:val="18"/>
              </w:rPr>
              <w:tab/>
              <w:t>En aquellos casos donde no exista posibilidad de ampliación de plazo, en la tercera ronda de intervenciones deberá resolverse en definitiva ajustándose a lo ya mencionado</w:t>
            </w:r>
          </w:p>
        </w:tc>
        <w:tc>
          <w:tcPr>
            <w:tcW w:w="3260" w:type="dxa"/>
          </w:tcPr>
          <w:p w14:paraId="488D43CD" w14:textId="329FD537" w:rsidR="00812658" w:rsidRPr="00FD27F5" w:rsidRDefault="00812658" w:rsidP="009209BB">
            <w:pPr>
              <w:jc w:val="both"/>
              <w:rPr>
                <w:i/>
                <w:color w:val="595959" w:themeColor="text1" w:themeTint="A6"/>
                <w:sz w:val="18"/>
                <w:szCs w:val="18"/>
              </w:rPr>
            </w:pPr>
            <w:r w:rsidRPr="00FD27F5">
              <w:rPr>
                <w:i/>
                <w:color w:val="595959" w:themeColor="text1" w:themeTint="A6"/>
                <w:sz w:val="18"/>
                <w:szCs w:val="18"/>
              </w:rPr>
              <w:t>Se modifica de la siguiente manera:</w:t>
            </w:r>
          </w:p>
          <w:p w14:paraId="6E6EFAFE" w14:textId="77777777" w:rsidR="00812658" w:rsidRPr="00FD27F5" w:rsidRDefault="00812658" w:rsidP="009209BB">
            <w:pPr>
              <w:jc w:val="both"/>
              <w:rPr>
                <w:color w:val="595959" w:themeColor="text1" w:themeTint="A6"/>
                <w:sz w:val="18"/>
                <w:szCs w:val="18"/>
              </w:rPr>
            </w:pPr>
          </w:p>
          <w:p w14:paraId="4008A71D" w14:textId="2E1A787E" w:rsidR="00F70814" w:rsidRPr="00FD27F5" w:rsidRDefault="00812658" w:rsidP="009209BB">
            <w:pPr>
              <w:jc w:val="both"/>
              <w:rPr>
                <w:color w:val="595959" w:themeColor="text1" w:themeTint="A6"/>
                <w:sz w:val="18"/>
                <w:szCs w:val="18"/>
              </w:rPr>
            </w:pPr>
            <w:r w:rsidRPr="00FD27F5">
              <w:rPr>
                <w:color w:val="595959" w:themeColor="text1" w:themeTint="A6"/>
                <w:sz w:val="18"/>
                <w:szCs w:val="18"/>
              </w:rPr>
              <w:t>10.</w:t>
            </w:r>
            <w:r w:rsidRPr="00FD27F5">
              <w:rPr>
                <w:color w:val="595959" w:themeColor="text1" w:themeTint="A6"/>
                <w:sz w:val="18"/>
                <w:szCs w:val="18"/>
              </w:rPr>
              <w:tab/>
              <w:t>En aquellos casos donde no exista posibilidad de ampliación de plazo, en la tercera ronda de intervenciones deberá resolverse en definitiva ajustándose a lo ya mencionado, por ejemplo el cumplimiento de una orden judicial.</w:t>
            </w:r>
          </w:p>
        </w:tc>
      </w:tr>
      <w:tr w:rsidR="00F70814" w:rsidRPr="00FD27F5" w14:paraId="0D879AF3" w14:textId="77777777" w:rsidTr="00F31187">
        <w:trPr>
          <w:trHeight w:val="1718"/>
        </w:trPr>
        <w:tc>
          <w:tcPr>
            <w:tcW w:w="4111" w:type="dxa"/>
          </w:tcPr>
          <w:p w14:paraId="60F081C3" w14:textId="05AF0C01" w:rsidR="00F70814" w:rsidRPr="00FD27F5" w:rsidRDefault="0081265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30</w:t>
            </w:r>
          </w:p>
          <w:p w14:paraId="75BF91A4" w14:textId="554E111E" w:rsidR="00812658" w:rsidRPr="00FD27F5" w:rsidRDefault="00812658" w:rsidP="002C4C77">
            <w:pPr>
              <w:jc w:val="both"/>
              <w:rPr>
                <w:color w:val="595959" w:themeColor="text1" w:themeTint="A6"/>
                <w:sz w:val="18"/>
                <w:szCs w:val="18"/>
              </w:rPr>
            </w:pPr>
            <w:r w:rsidRPr="00FD27F5">
              <w:rPr>
                <w:color w:val="595959" w:themeColor="text1" w:themeTint="A6"/>
                <w:sz w:val="18"/>
                <w:szCs w:val="18"/>
              </w:rPr>
              <w:t>Igual que el punto anterior, entiendo el sentido, sin embargo, me parece poco funcional para la sinergia de las sesiones.</w:t>
            </w:r>
          </w:p>
        </w:tc>
        <w:tc>
          <w:tcPr>
            <w:tcW w:w="3544" w:type="dxa"/>
          </w:tcPr>
          <w:p w14:paraId="51434400" w14:textId="77777777" w:rsidR="00F70814" w:rsidRPr="00FD27F5" w:rsidRDefault="00F70814" w:rsidP="009209BB">
            <w:pPr>
              <w:jc w:val="both"/>
              <w:rPr>
                <w:color w:val="595959" w:themeColor="text1" w:themeTint="A6"/>
                <w:sz w:val="18"/>
                <w:szCs w:val="18"/>
              </w:rPr>
            </w:pPr>
          </w:p>
        </w:tc>
        <w:tc>
          <w:tcPr>
            <w:tcW w:w="3260" w:type="dxa"/>
          </w:tcPr>
          <w:p w14:paraId="1C94A4EB" w14:textId="225D4EB9" w:rsidR="00F70814" w:rsidRPr="00FD27F5" w:rsidRDefault="005E6EC8" w:rsidP="009209BB">
            <w:pPr>
              <w:jc w:val="both"/>
              <w:rPr>
                <w:color w:val="595959" w:themeColor="text1" w:themeTint="A6"/>
                <w:sz w:val="18"/>
                <w:szCs w:val="18"/>
              </w:rPr>
            </w:pPr>
            <w:r w:rsidRPr="005E6EC8">
              <w:rPr>
                <w:color w:val="595959" w:themeColor="text1" w:themeTint="A6"/>
                <w:sz w:val="18"/>
                <w:szCs w:val="18"/>
              </w:rPr>
              <w:t>La intención de generar condiciones para tener más orden en el desarrollo de las sesiones.</w:t>
            </w:r>
          </w:p>
        </w:tc>
      </w:tr>
      <w:tr w:rsidR="00812658" w:rsidRPr="00FD27F5" w14:paraId="5E4A15C9" w14:textId="77777777" w:rsidTr="00F31187">
        <w:trPr>
          <w:trHeight w:val="1718"/>
        </w:trPr>
        <w:tc>
          <w:tcPr>
            <w:tcW w:w="4111" w:type="dxa"/>
          </w:tcPr>
          <w:p w14:paraId="79D4199B" w14:textId="58E75488" w:rsidR="00812658" w:rsidRPr="00FD27F5" w:rsidRDefault="0081265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31</w:t>
            </w:r>
          </w:p>
          <w:p w14:paraId="6BFD9AC7" w14:textId="3B44C6EE" w:rsidR="00812658" w:rsidRPr="00FD27F5" w:rsidRDefault="00812658" w:rsidP="002C4C77">
            <w:pPr>
              <w:jc w:val="both"/>
              <w:rPr>
                <w:color w:val="595959" w:themeColor="text1" w:themeTint="A6"/>
                <w:sz w:val="18"/>
                <w:szCs w:val="18"/>
              </w:rPr>
            </w:pPr>
            <w:r w:rsidRPr="00FD27F5">
              <w:rPr>
                <w:color w:val="595959" w:themeColor="text1" w:themeTint="A6"/>
                <w:sz w:val="18"/>
                <w:szCs w:val="18"/>
              </w:rPr>
              <w:t>No entiendo la diferencia entre el uso de la palabra y la moción, que se describe más adelante.</w:t>
            </w:r>
          </w:p>
        </w:tc>
        <w:tc>
          <w:tcPr>
            <w:tcW w:w="3544" w:type="dxa"/>
          </w:tcPr>
          <w:p w14:paraId="7B27C5B1" w14:textId="77777777" w:rsidR="00812658" w:rsidRPr="00FD27F5" w:rsidRDefault="00812658" w:rsidP="009209BB">
            <w:pPr>
              <w:jc w:val="both"/>
              <w:rPr>
                <w:color w:val="595959" w:themeColor="text1" w:themeTint="A6"/>
                <w:sz w:val="18"/>
                <w:szCs w:val="18"/>
              </w:rPr>
            </w:pPr>
          </w:p>
        </w:tc>
        <w:tc>
          <w:tcPr>
            <w:tcW w:w="3260" w:type="dxa"/>
          </w:tcPr>
          <w:p w14:paraId="3FD80BD1" w14:textId="214B8A77" w:rsidR="00812658" w:rsidRPr="00FD27F5" w:rsidRDefault="00812658" w:rsidP="009209BB">
            <w:pPr>
              <w:jc w:val="both"/>
              <w:rPr>
                <w:color w:val="595959" w:themeColor="text1" w:themeTint="A6"/>
                <w:sz w:val="18"/>
                <w:szCs w:val="18"/>
              </w:rPr>
            </w:pPr>
            <w:r w:rsidRPr="00FD27F5">
              <w:rPr>
                <w:color w:val="595959" w:themeColor="text1" w:themeTint="A6"/>
                <w:sz w:val="18"/>
                <w:szCs w:val="18"/>
              </w:rPr>
              <w:t>Moción se refiere a ser apartado de la discusión</w:t>
            </w:r>
          </w:p>
        </w:tc>
      </w:tr>
      <w:tr w:rsidR="00812658" w:rsidRPr="00FD27F5" w14:paraId="145972E9" w14:textId="77777777" w:rsidTr="00F31187">
        <w:trPr>
          <w:trHeight w:val="1718"/>
        </w:trPr>
        <w:tc>
          <w:tcPr>
            <w:tcW w:w="4111" w:type="dxa"/>
          </w:tcPr>
          <w:p w14:paraId="02E7A163" w14:textId="0B2705EB" w:rsidR="00055425" w:rsidRPr="00FD27F5" w:rsidRDefault="00055425"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32</w:t>
            </w:r>
          </w:p>
          <w:p w14:paraId="4CAA8565" w14:textId="3784F63F" w:rsidR="00812658" w:rsidRPr="00FD27F5" w:rsidRDefault="00055425" w:rsidP="002C4C77">
            <w:pPr>
              <w:jc w:val="both"/>
              <w:rPr>
                <w:color w:val="595959" w:themeColor="text1" w:themeTint="A6"/>
                <w:sz w:val="18"/>
                <w:szCs w:val="18"/>
              </w:rPr>
            </w:pPr>
            <w:r w:rsidRPr="00FD27F5">
              <w:rPr>
                <w:color w:val="595959" w:themeColor="text1" w:themeTint="A6"/>
                <w:sz w:val="18"/>
                <w:szCs w:val="18"/>
              </w:rPr>
              <w:t>Favor de puntualizar la diferencia entre el uso de la palabra y una moción.</w:t>
            </w:r>
          </w:p>
        </w:tc>
        <w:tc>
          <w:tcPr>
            <w:tcW w:w="3544" w:type="dxa"/>
          </w:tcPr>
          <w:p w14:paraId="44CC4EBB" w14:textId="77777777" w:rsidR="00812658" w:rsidRPr="00FD27F5" w:rsidRDefault="00812658" w:rsidP="009209BB">
            <w:pPr>
              <w:jc w:val="both"/>
              <w:rPr>
                <w:color w:val="595959" w:themeColor="text1" w:themeTint="A6"/>
                <w:sz w:val="18"/>
                <w:szCs w:val="18"/>
              </w:rPr>
            </w:pPr>
          </w:p>
        </w:tc>
        <w:tc>
          <w:tcPr>
            <w:tcW w:w="3260" w:type="dxa"/>
          </w:tcPr>
          <w:p w14:paraId="6CF52A02" w14:textId="75A95DBC" w:rsidR="00812658" w:rsidRPr="00FD27F5" w:rsidRDefault="005E6EC8" w:rsidP="009209BB">
            <w:pPr>
              <w:jc w:val="both"/>
              <w:rPr>
                <w:color w:val="595959" w:themeColor="text1" w:themeTint="A6"/>
                <w:sz w:val="18"/>
                <w:szCs w:val="18"/>
              </w:rPr>
            </w:pPr>
            <w:r w:rsidRPr="00FD27F5">
              <w:rPr>
                <w:color w:val="595959" w:themeColor="text1" w:themeTint="A6"/>
                <w:sz w:val="18"/>
                <w:szCs w:val="18"/>
              </w:rPr>
              <w:t>Revisar, queda duda en el sentido de la observación.</w:t>
            </w:r>
          </w:p>
        </w:tc>
      </w:tr>
      <w:tr w:rsidR="00055425" w:rsidRPr="00FD27F5" w14:paraId="30B8F2A6" w14:textId="77777777" w:rsidTr="00F31187">
        <w:trPr>
          <w:trHeight w:val="1718"/>
        </w:trPr>
        <w:tc>
          <w:tcPr>
            <w:tcW w:w="4111" w:type="dxa"/>
          </w:tcPr>
          <w:p w14:paraId="6095E28D" w14:textId="712135CE" w:rsidR="00055425" w:rsidRPr="00FD27F5" w:rsidRDefault="00055425" w:rsidP="00055425">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33</w:t>
            </w:r>
          </w:p>
          <w:p w14:paraId="6C1CD113" w14:textId="77777777" w:rsidR="00055425" w:rsidRPr="00FD27F5" w:rsidRDefault="00055425" w:rsidP="00055425">
            <w:pPr>
              <w:jc w:val="both"/>
              <w:rPr>
                <w:color w:val="595959" w:themeColor="text1" w:themeTint="A6"/>
                <w:sz w:val="18"/>
                <w:szCs w:val="18"/>
              </w:rPr>
            </w:pPr>
            <w:r w:rsidRPr="00FD27F5">
              <w:rPr>
                <w:color w:val="595959" w:themeColor="text1" w:themeTint="A6"/>
                <w:sz w:val="18"/>
                <w:szCs w:val="18"/>
              </w:rPr>
              <w:t xml:space="preserve">Dice líneas precedentes que es al Consejo determinar la procedencia o no de las mociones. </w:t>
            </w:r>
          </w:p>
          <w:p w14:paraId="288DA510" w14:textId="77777777" w:rsidR="00055425" w:rsidRPr="00FD27F5" w:rsidRDefault="00055425" w:rsidP="00055425">
            <w:pPr>
              <w:jc w:val="both"/>
              <w:rPr>
                <w:color w:val="595959" w:themeColor="text1" w:themeTint="A6"/>
                <w:sz w:val="18"/>
                <w:szCs w:val="18"/>
              </w:rPr>
            </w:pPr>
          </w:p>
          <w:p w14:paraId="5D0224A9" w14:textId="77777777" w:rsidR="00055425" w:rsidRPr="00FD27F5" w:rsidRDefault="00055425" w:rsidP="00055425">
            <w:pPr>
              <w:jc w:val="both"/>
              <w:rPr>
                <w:color w:val="595959" w:themeColor="text1" w:themeTint="A6"/>
                <w:sz w:val="18"/>
                <w:szCs w:val="18"/>
              </w:rPr>
            </w:pPr>
            <w:r w:rsidRPr="00FD27F5">
              <w:rPr>
                <w:color w:val="595959" w:themeColor="text1" w:themeTint="A6"/>
                <w:sz w:val="18"/>
                <w:szCs w:val="18"/>
              </w:rPr>
              <w:t xml:space="preserve">Atendiendo a la definición, se entiende que es posible negar la palabra a un Consejero? </w:t>
            </w:r>
          </w:p>
          <w:p w14:paraId="34ED9876" w14:textId="77777777" w:rsidR="00055425" w:rsidRPr="00FD27F5" w:rsidRDefault="00055425" w:rsidP="002C4C77">
            <w:pPr>
              <w:jc w:val="both"/>
              <w:rPr>
                <w:b/>
                <w:color w:val="595959" w:themeColor="text1" w:themeTint="A6"/>
                <w:sz w:val="18"/>
                <w:szCs w:val="18"/>
              </w:rPr>
            </w:pPr>
          </w:p>
        </w:tc>
        <w:tc>
          <w:tcPr>
            <w:tcW w:w="3544" w:type="dxa"/>
          </w:tcPr>
          <w:p w14:paraId="19FEC9DA" w14:textId="77777777" w:rsidR="00055425" w:rsidRPr="00FD27F5" w:rsidRDefault="00055425" w:rsidP="009209BB">
            <w:pPr>
              <w:jc w:val="both"/>
              <w:rPr>
                <w:color w:val="595959" w:themeColor="text1" w:themeTint="A6"/>
                <w:sz w:val="18"/>
                <w:szCs w:val="18"/>
              </w:rPr>
            </w:pPr>
          </w:p>
        </w:tc>
        <w:tc>
          <w:tcPr>
            <w:tcW w:w="3260" w:type="dxa"/>
          </w:tcPr>
          <w:p w14:paraId="5E9261A5" w14:textId="3B97FC59" w:rsidR="00055425" w:rsidRPr="00FD27F5" w:rsidRDefault="00055425" w:rsidP="00055425">
            <w:pPr>
              <w:jc w:val="both"/>
              <w:rPr>
                <w:color w:val="595959" w:themeColor="text1" w:themeTint="A6"/>
                <w:sz w:val="18"/>
                <w:szCs w:val="18"/>
              </w:rPr>
            </w:pPr>
            <w:r w:rsidRPr="00FD27F5">
              <w:rPr>
                <w:color w:val="595959" w:themeColor="text1" w:themeTint="A6"/>
                <w:sz w:val="18"/>
                <w:szCs w:val="18"/>
              </w:rPr>
              <w:t xml:space="preserve">No se le niega el uso de la voz, se le invita a que su intervención sea relativa a los asuntos que están sometidos al orden del día. </w:t>
            </w:r>
          </w:p>
        </w:tc>
      </w:tr>
      <w:tr w:rsidR="00812658" w:rsidRPr="00FD27F5" w14:paraId="0F9277D9" w14:textId="77777777" w:rsidTr="00F31187">
        <w:trPr>
          <w:trHeight w:val="1718"/>
        </w:trPr>
        <w:tc>
          <w:tcPr>
            <w:tcW w:w="4111" w:type="dxa"/>
          </w:tcPr>
          <w:p w14:paraId="784D22D6" w14:textId="423E5431" w:rsidR="00055425" w:rsidRPr="00FD27F5" w:rsidRDefault="00055425"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34</w:t>
            </w:r>
          </w:p>
          <w:p w14:paraId="3F056D34" w14:textId="292B2C3F" w:rsidR="00812658" w:rsidRPr="00FD27F5" w:rsidRDefault="00055425" w:rsidP="002C4C77">
            <w:pPr>
              <w:jc w:val="both"/>
              <w:rPr>
                <w:color w:val="595959" w:themeColor="text1" w:themeTint="A6"/>
                <w:sz w:val="18"/>
                <w:szCs w:val="18"/>
              </w:rPr>
            </w:pPr>
            <w:r w:rsidRPr="00FD27F5">
              <w:rPr>
                <w:color w:val="595959" w:themeColor="text1" w:themeTint="A6"/>
                <w:sz w:val="18"/>
                <w:szCs w:val="18"/>
              </w:rPr>
              <w:t>En varias partes del documento se refieren a lineamientos, sin embargo, están denominando a este documento como reglamento y no lineamiento</w:t>
            </w:r>
          </w:p>
        </w:tc>
        <w:tc>
          <w:tcPr>
            <w:tcW w:w="3544" w:type="dxa"/>
          </w:tcPr>
          <w:p w14:paraId="4E3B27B3" w14:textId="77777777" w:rsidR="00812658" w:rsidRPr="00FD27F5" w:rsidRDefault="00812658" w:rsidP="009209BB">
            <w:pPr>
              <w:jc w:val="both"/>
              <w:rPr>
                <w:color w:val="595959" w:themeColor="text1" w:themeTint="A6"/>
                <w:sz w:val="18"/>
                <w:szCs w:val="18"/>
              </w:rPr>
            </w:pPr>
          </w:p>
        </w:tc>
        <w:tc>
          <w:tcPr>
            <w:tcW w:w="3260" w:type="dxa"/>
          </w:tcPr>
          <w:p w14:paraId="4E6EE6A0" w14:textId="6C30BDBB" w:rsidR="00812658" w:rsidRPr="00FD27F5" w:rsidRDefault="00055425" w:rsidP="009209BB">
            <w:pPr>
              <w:jc w:val="both"/>
              <w:rPr>
                <w:color w:val="595959" w:themeColor="text1" w:themeTint="A6"/>
                <w:sz w:val="18"/>
                <w:szCs w:val="18"/>
              </w:rPr>
            </w:pPr>
            <w:r w:rsidRPr="00FD27F5">
              <w:rPr>
                <w:color w:val="595959" w:themeColor="text1" w:themeTint="A6"/>
                <w:sz w:val="18"/>
                <w:szCs w:val="18"/>
              </w:rPr>
              <w:t xml:space="preserve">Se cambia por </w:t>
            </w:r>
            <w:r w:rsidRPr="00FD27F5">
              <w:rPr>
                <w:b/>
                <w:color w:val="595959" w:themeColor="text1" w:themeTint="A6"/>
                <w:sz w:val="18"/>
                <w:szCs w:val="18"/>
              </w:rPr>
              <w:t>reglamento</w:t>
            </w:r>
          </w:p>
        </w:tc>
      </w:tr>
      <w:tr w:rsidR="00812658" w:rsidRPr="00FD27F5" w14:paraId="6E2A9C3C" w14:textId="77777777" w:rsidTr="00F31187">
        <w:trPr>
          <w:trHeight w:val="1718"/>
        </w:trPr>
        <w:tc>
          <w:tcPr>
            <w:tcW w:w="4111" w:type="dxa"/>
          </w:tcPr>
          <w:p w14:paraId="0A2E8EE9" w14:textId="372D33BF" w:rsidR="00055425" w:rsidRPr="00FD27F5" w:rsidRDefault="00055425" w:rsidP="002C4C77">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35</w:t>
            </w:r>
          </w:p>
          <w:p w14:paraId="2E165D90" w14:textId="648CD75A" w:rsidR="00812658" w:rsidRPr="00FD27F5" w:rsidRDefault="00055425" w:rsidP="002C4C77">
            <w:pPr>
              <w:jc w:val="both"/>
              <w:rPr>
                <w:color w:val="595959" w:themeColor="text1" w:themeTint="A6"/>
                <w:sz w:val="18"/>
                <w:szCs w:val="18"/>
              </w:rPr>
            </w:pPr>
            <w:r w:rsidRPr="00FD27F5">
              <w:rPr>
                <w:color w:val="595959" w:themeColor="text1" w:themeTint="A6"/>
                <w:sz w:val="18"/>
                <w:szCs w:val="18"/>
              </w:rPr>
              <w:t>Porque limita?</w:t>
            </w:r>
          </w:p>
        </w:tc>
        <w:tc>
          <w:tcPr>
            <w:tcW w:w="3544" w:type="dxa"/>
          </w:tcPr>
          <w:p w14:paraId="2B102791" w14:textId="686E4327" w:rsidR="00812658" w:rsidRPr="00FD27F5" w:rsidRDefault="00055425" w:rsidP="009209BB">
            <w:pPr>
              <w:jc w:val="both"/>
              <w:rPr>
                <w:color w:val="595959" w:themeColor="text1" w:themeTint="A6"/>
                <w:sz w:val="18"/>
                <w:szCs w:val="18"/>
              </w:rPr>
            </w:pPr>
            <w:r w:rsidRPr="00FD27F5">
              <w:rPr>
                <w:color w:val="595959" w:themeColor="text1" w:themeTint="A6"/>
                <w:sz w:val="18"/>
                <w:szCs w:val="18"/>
              </w:rPr>
              <w:t>3.</w:t>
            </w:r>
            <w:r w:rsidRPr="00FD27F5">
              <w:rPr>
                <w:color w:val="595959" w:themeColor="text1" w:themeTint="A6"/>
                <w:sz w:val="18"/>
                <w:szCs w:val="18"/>
              </w:rPr>
              <w:tab/>
              <w:t>Las mociones al orador, únicamente podrán efectuarse en primera y segunda ronda, deberán dirigirse al Presidente del Consejo. Los Consejeros podrán formular hasta dos mociones por punto del orden del día.</w:t>
            </w:r>
          </w:p>
        </w:tc>
        <w:tc>
          <w:tcPr>
            <w:tcW w:w="3260" w:type="dxa"/>
          </w:tcPr>
          <w:p w14:paraId="79E99FA6" w14:textId="672ACFA1" w:rsidR="00055425" w:rsidRPr="00FD27F5" w:rsidRDefault="00055425" w:rsidP="00055425">
            <w:pPr>
              <w:jc w:val="both"/>
              <w:rPr>
                <w:i/>
                <w:color w:val="595959" w:themeColor="text1" w:themeTint="A6"/>
                <w:sz w:val="18"/>
                <w:szCs w:val="18"/>
              </w:rPr>
            </w:pPr>
            <w:r w:rsidRPr="00FD27F5">
              <w:rPr>
                <w:i/>
                <w:color w:val="595959" w:themeColor="text1" w:themeTint="A6"/>
                <w:sz w:val="18"/>
                <w:szCs w:val="18"/>
              </w:rPr>
              <w:t>Se modifica de la siguiente manera:</w:t>
            </w:r>
          </w:p>
          <w:p w14:paraId="129E8A42" w14:textId="77777777" w:rsidR="00055425" w:rsidRPr="00FD27F5" w:rsidRDefault="00055425" w:rsidP="00055425">
            <w:pPr>
              <w:jc w:val="both"/>
              <w:rPr>
                <w:color w:val="595959" w:themeColor="text1" w:themeTint="A6"/>
                <w:sz w:val="18"/>
                <w:szCs w:val="18"/>
              </w:rPr>
            </w:pPr>
          </w:p>
          <w:p w14:paraId="25CABFBE" w14:textId="5A834B39" w:rsidR="00812658" w:rsidRPr="00FD27F5" w:rsidRDefault="00055425" w:rsidP="00055425">
            <w:pPr>
              <w:jc w:val="both"/>
              <w:rPr>
                <w:color w:val="595959" w:themeColor="text1" w:themeTint="A6"/>
                <w:sz w:val="18"/>
                <w:szCs w:val="18"/>
              </w:rPr>
            </w:pPr>
            <w:r w:rsidRPr="00FD27F5">
              <w:rPr>
                <w:color w:val="595959" w:themeColor="text1" w:themeTint="A6"/>
                <w:sz w:val="18"/>
                <w:szCs w:val="18"/>
              </w:rPr>
              <w:t>Las mociones al orador, únicamente podrán efectuarse cualquier momento y deberán dirigirse al Presidente del Consejo.</w:t>
            </w:r>
          </w:p>
        </w:tc>
      </w:tr>
      <w:tr w:rsidR="00812658" w:rsidRPr="00FD27F5" w14:paraId="24C01F34" w14:textId="77777777" w:rsidTr="00F31187">
        <w:trPr>
          <w:trHeight w:val="1718"/>
        </w:trPr>
        <w:tc>
          <w:tcPr>
            <w:tcW w:w="4111" w:type="dxa"/>
          </w:tcPr>
          <w:p w14:paraId="6655E4D0" w14:textId="6211F0C9" w:rsidR="00F12732" w:rsidRPr="00FD27F5" w:rsidRDefault="00F12732"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36</w:t>
            </w:r>
          </w:p>
          <w:p w14:paraId="47A1DACC" w14:textId="15CCA155" w:rsidR="00812658" w:rsidRPr="00FD27F5" w:rsidRDefault="00F12732" w:rsidP="002C4C77">
            <w:pPr>
              <w:jc w:val="both"/>
              <w:rPr>
                <w:color w:val="595959" w:themeColor="text1" w:themeTint="A6"/>
                <w:sz w:val="18"/>
                <w:szCs w:val="18"/>
              </w:rPr>
            </w:pPr>
            <w:r w:rsidRPr="00FD27F5">
              <w:rPr>
                <w:color w:val="595959" w:themeColor="text1" w:themeTint="A6"/>
                <w:sz w:val="18"/>
                <w:szCs w:val="18"/>
              </w:rPr>
              <w:t>Considero dejar que puedan abstenerse.</w:t>
            </w:r>
          </w:p>
        </w:tc>
        <w:tc>
          <w:tcPr>
            <w:tcW w:w="3544" w:type="dxa"/>
          </w:tcPr>
          <w:p w14:paraId="2753A67E" w14:textId="77777777" w:rsidR="00812658" w:rsidRPr="00FD27F5" w:rsidRDefault="00812658" w:rsidP="009209BB">
            <w:pPr>
              <w:jc w:val="both"/>
              <w:rPr>
                <w:color w:val="595959" w:themeColor="text1" w:themeTint="A6"/>
                <w:sz w:val="18"/>
                <w:szCs w:val="18"/>
              </w:rPr>
            </w:pPr>
          </w:p>
        </w:tc>
        <w:tc>
          <w:tcPr>
            <w:tcW w:w="3260" w:type="dxa"/>
          </w:tcPr>
          <w:p w14:paraId="4F26F635" w14:textId="6687BAEA" w:rsidR="00812658" w:rsidRPr="00FD27F5" w:rsidRDefault="00F12732" w:rsidP="009209BB">
            <w:pPr>
              <w:jc w:val="both"/>
              <w:rPr>
                <w:color w:val="595959" w:themeColor="text1" w:themeTint="A6"/>
                <w:sz w:val="18"/>
                <w:szCs w:val="18"/>
              </w:rPr>
            </w:pPr>
            <w:r w:rsidRPr="00FD27F5">
              <w:rPr>
                <w:color w:val="595959" w:themeColor="text1" w:themeTint="A6"/>
                <w:sz w:val="18"/>
                <w:szCs w:val="18"/>
              </w:rPr>
              <w:t>Los Consejeros no deben abstenerse ya que la naturaleza del Consejo Directivo es la toma de decisiones.</w:t>
            </w:r>
          </w:p>
        </w:tc>
      </w:tr>
      <w:tr w:rsidR="00415D6A" w:rsidRPr="00FD27F5" w14:paraId="111744E6" w14:textId="77777777" w:rsidTr="00F31187">
        <w:trPr>
          <w:trHeight w:val="1718"/>
        </w:trPr>
        <w:tc>
          <w:tcPr>
            <w:tcW w:w="4111" w:type="dxa"/>
          </w:tcPr>
          <w:p w14:paraId="54DC4A1D" w14:textId="77777777" w:rsidR="00415D6A"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37</w:t>
            </w:r>
          </w:p>
          <w:p w14:paraId="27720353" w14:textId="25A94912" w:rsidR="009D2D48" w:rsidRPr="00FD27F5" w:rsidRDefault="009D2D48" w:rsidP="002C4C77">
            <w:pPr>
              <w:jc w:val="both"/>
              <w:rPr>
                <w:color w:val="595959" w:themeColor="text1" w:themeTint="A6"/>
                <w:sz w:val="18"/>
                <w:szCs w:val="18"/>
              </w:rPr>
            </w:pPr>
            <w:r w:rsidRPr="00FD27F5">
              <w:rPr>
                <w:color w:val="595959" w:themeColor="text1" w:themeTint="A6"/>
                <w:sz w:val="18"/>
                <w:szCs w:val="18"/>
              </w:rPr>
              <w:t>Como? En caso de que una persona así lo considere, podrá someter a consideración un asunto sin los cambios propuestos por los consejeros?</w:t>
            </w:r>
          </w:p>
        </w:tc>
        <w:tc>
          <w:tcPr>
            <w:tcW w:w="3544" w:type="dxa"/>
          </w:tcPr>
          <w:p w14:paraId="5BF63CF3" w14:textId="7A03D96C" w:rsidR="00415D6A" w:rsidRPr="00FD27F5" w:rsidRDefault="009D2D48" w:rsidP="009209BB">
            <w:pPr>
              <w:jc w:val="both"/>
              <w:rPr>
                <w:color w:val="595959" w:themeColor="text1" w:themeTint="A6"/>
                <w:sz w:val="18"/>
                <w:szCs w:val="18"/>
              </w:rPr>
            </w:pPr>
            <w:r w:rsidRPr="00FD27F5">
              <w:rPr>
                <w:color w:val="595959" w:themeColor="text1" w:themeTint="A6"/>
                <w:sz w:val="18"/>
                <w:szCs w:val="18"/>
              </w:rPr>
              <w:t>a)</w:t>
            </w:r>
            <w:r w:rsidRPr="00FD27F5">
              <w:rPr>
                <w:color w:val="595959" w:themeColor="text1" w:themeTint="A6"/>
                <w:sz w:val="18"/>
                <w:szCs w:val="18"/>
              </w:rPr>
              <w:tab/>
              <w:t>Se somete a votación el asunto en cuestión, en sus términos. Sólo en caso de que el ponente así lo considere y solicite, el asunto se someterá a votación con la modificación correspondiente.</w:t>
            </w:r>
          </w:p>
        </w:tc>
        <w:tc>
          <w:tcPr>
            <w:tcW w:w="3260" w:type="dxa"/>
          </w:tcPr>
          <w:p w14:paraId="4589E087" w14:textId="64A33E90" w:rsidR="00124485" w:rsidRPr="00FD27F5" w:rsidRDefault="00124485" w:rsidP="00124485">
            <w:pPr>
              <w:jc w:val="both"/>
              <w:rPr>
                <w:color w:val="595959" w:themeColor="text1" w:themeTint="A6"/>
                <w:sz w:val="18"/>
                <w:szCs w:val="18"/>
              </w:rPr>
            </w:pPr>
            <w:r w:rsidRPr="00FD27F5">
              <w:rPr>
                <w:i/>
                <w:color w:val="595959" w:themeColor="text1" w:themeTint="A6"/>
                <w:sz w:val="18"/>
                <w:szCs w:val="18"/>
              </w:rPr>
              <w:t>Se ajusta de la siguiente manera</w:t>
            </w:r>
            <w:r w:rsidRPr="00FD27F5">
              <w:rPr>
                <w:color w:val="595959" w:themeColor="text1" w:themeTint="A6"/>
                <w:sz w:val="18"/>
                <w:szCs w:val="18"/>
              </w:rPr>
              <w:t>;</w:t>
            </w:r>
          </w:p>
          <w:p w14:paraId="65A40263" w14:textId="77777777" w:rsidR="00124485" w:rsidRPr="00FD27F5" w:rsidRDefault="00124485" w:rsidP="00124485">
            <w:pPr>
              <w:jc w:val="both"/>
              <w:rPr>
                <w:i/>
                <w:color w:val="595959" w:themeColor="text1" w:themeTint="A6"/>
                <w:sz w:val="18"/>
                <w:szCs w:val="18"/>
              </w:rPr>
            </w:pPr>
          </w:p>
          <w:p w14:paraId="108D2027" w14:textId="4F0FBD16" w:rsidR="00415D6A" w:rsidRPr="00FD27F5" w:rsidRDefault="009D2D48" w:rsidP="00124485">
            <w:pPr>
              <w:jc w:val="both"/>
              <w:rPr>
                <w:color w:val="595959" w:themeColor="text1" w:themeTint="A6"/>
                <w:sz w:val="18"/>
                <w:szCs w:val="18"/>
              </w:rPr>
            </w:pPr>
            <w:r w:rsidRPr="00FD27F5">
              <w:rPr>
                <w:color w:val="595959" w:themeColor="text1" w:themeTint="A6"/>
                <w:sz w:val="18"/>
                <w:szCs w:val="18"/>
              </w:rPr>
              <w:t>a)</w:t>
            </w:r>
            <w:r w:rsidRPr="00FD27F5">
              <w:rPr>
                <w:color w:val="595959" w:themeColor="text1" w:themeTint="A6"/>
                <w:sz w:val="18"/>
                <w:szCs w:val="18"/>
              </w:rPr>
              <w:tab/>
              <w:t xml:space="preserve">Se somete a votación el asunto en cuestión, en sus términos. Sólo en caso de que </w:t>
            </w:r>
            <w:r w:rsidRPr="00FD27F5">
              <w:rPr>
                <w:b/>
                <w:color w:val="595959" w:themeColor="text1" w:themeTint="A6"/>
                <w:sz w:val="18"/>
                <w:szCs w:val="18"/>
              </w:rPr>
              <w:t xml:space="preserve">el </w:t>
            </w:r>
            <w:r w:rsidR="00124485" w:rsidRPr="00FD27F5">
              <w:rPr>
                <w:b/>
                <w:color w:val="595959" w:themeColor="text1" w:themeTint="A6"/>
                <w:sz w:val="18"/>
                <w:szCs w:val="18"/>
              </w:rPr>
              <w:t>Consejero Presidente</w:t>
            </w:r>
            <w:r w:rsidRPr="00FD27F5">
              <w:rPr>
                <w:color w:val="595959" w:themeColor="text1" w:themeTint="A6"/>
                <w:sz w:val="18"/>
                <w:szCs w:val="18"/>
              </w:rPr>
              <w:t xml:space="preserve"> así lo considere y solicite, el asunto se someterá a votación </w:t>
            </w:r>
            <w:r w:rsidRPr="00FD27F5">
              <w:rPr>
                <w:b/>
                <w:color w:val="595959" w:themeColor="text1" w:themeTint="A6"/>
                <w:sz w:val="18"/>
                <w:szCs w:val="18"/>
              </w:rPr>
              <w:t xml:space="preserve">con la modificación </w:t>
            </w:r>
            <w:r w:rsidR="00124485" w:rsidRPr="00FD27F5">
              <w:rPr>
                <w:b/>
                <w:color w:val="595959" w:themeColor="text1" w:themeTint="A6"/>
                <w:sz w:val="18"/>
                <w:szCs w:val="18"/>
              </w:rPr>
              <w:t>resultante de la deliberación del Consejo</w:t>
            </w:r>
            <w:r w:rsidRPr="00FD27F5">
              <w:rPr>
                <w:color w:val="595959" w:themeColor="text1" w:themeTint="A6"/>
                <w:sz w:val="18"/>
                <w:szCs w:val="18"/>
              </w:rPr>
              <w:t>.</w:t>
            </w:r>
          </w:p>
        </w:tc>
      </w:tr>
      <w:tr w:rsidR="00415D6A" w:rsidRPr="00FD27F5" w14:paraId="76715006" w14:textId="77777777" w:rsidTr="00F31187">
        <w:trPr>
          <w:trHeight w:val="1718"/>
        </w:trPr>
        <w:tc>
          <w:tcPr>
            <w:tcW w:w="4111" w:type="dxa"/>
          </w:tcPr>
          <w:p w14:paraId="67EA2E8C" w14:textId="5577812B" w:rsidR="00415D6A"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38</w:t>
            </w:r>
          </w:p>
          <w:p w14:paraId="5FA9D6C1" w14:textId="42B97B74" w:rsidR="009D2D48" w:rsidRPr="00FD27F5" w:rsidRDefault="009D2D48" w:rsidP="002C4C77">
            <w:pPr>
              <w:jc w:val="both"/>
              <w:rPr>
                <w:color w:val="595959" w:themeColor="text1" w:themeTint="A6"/>
                <w:sz w:val="18"/>
                <w:szCs w:val="18"/>
              </w:rPr>
            </w:pPr>
            <w:r w:rsidRPr="00FD27F5">
              <w:rPr>
                <w:color w:val="595959" w:themeColor="text1" w:themeTint="A6"/>
                <w:sz w:val="18"/>
                <w:szCs w:val="18"/>
              </w:rPr>
              <w:t>Se entiende esta fracción, como que debe de aprobarse un asunto a como de lugar? O cual es el sentido?</w:t>
            </w:r>
          </w:p>
        </w:tc>
        <w:tc>
          <w:tcPr>
            <w:tcW w:w="3544" w:type="dxa"/>
          </w:tcPr>
          <w:p w14:paraId="11A09C3B" w14:textId="77777777" w:rsidR="00415D6A" w:rsidRPr="00FD27F5" w:rsidRDefault="00415D6A" w:rsidP="009209BB">
            <w:pPr>
              <w:jc w:val="both"/>
              <w:rPr>
                <w:color w:val="595959" w:themeColor="text1" w:themeTint="A6"/>
                <w:sz w:val="18"/>
                <w:szCs w:val="18"/>
              </w:rPr>
            </w:pPr>
          </w:p>
        </w:tc>
        <w:tc>
          <w:tcPr>
            <w:tcW w:w="3260" w:type="dxa"/>
          </w:tcPr>
          <w:p w14:paraId="59964F69" w14:textId="28A75530" w:rsidR="00415D6A" w:rsidRPr="00FD27F5" w:rsidRDefault="004F33A1" w:rsidP="004F33A1">
            <w:pPr>
              <w:jc w:val="both"/>
              <w:rPr>
                <w:color w:val="595959" w:themeColor="text1" w:themeTint="A6"/>
                <w:sz w:val="18"/>
                <w:szCs w:val="18"/>
              </w:rPr>
            </w:pPr>
            <w:r w:rsidRPr="004F33A1">
              <w:rPr>
                <w:color w:val="595959" w:themeColor="text1" w:themeTint="A6"/>
                <w:sz w:val="18"/>
                <w:szCs w:val="18"/>
              </w:rPr>
              <w:t xml:space="preserve">EL objetivo es </w:t>
            </w:r>
            <w:r w:rsidR="00124485" w:rsidRPr="004F33A1">
              <w:rPr>
                <w:color w:val="595959" w:themeColor="text1" w:themeTint="A6"/>
                <w:sz w:val="18"/>
                <w:szCs w:val="18"/>
              </w:rPr>
              <w:t>la aprobación de los asunto</w:t>
            </w:r>
            <w:bookmarkStart w:id="0" w:name="_GoBack"/>
            <w:bookmarkEnd w:id="0"/>
            <w:r w:rsidR="00124485" w:rsidRPr="004F33A1">
              <w:rPr>
                <w:color w:val="595959" w:themeColor="text1" w:themeTint="A6"/>
                <w:sz w:val="18"/>
                <w:szCs w:val="18"/>
              </w:rPr>
              <w:t>s.</w:t>
            </w:r>
          </w:p>
        </w:tc>
      </w:tr>
      <w:tr w:rsidR="00415D6A" w:rsidRPr="00FD27F5" w14:paraId="77234437" w14:textId="77777777" w:rsidTr="00F31187">
        <w:trPr>
          <w:trHeight w:val="1718"/>
        </w:trPr>
        <w:tc>
          <w:tcPr>
            <w:tcW w:w="4111" w:type="dxa"/>
          </w:tcPr>
          <w:p w14:paraId="5A7AA7C9" w14:textId="77777777" w:rsidR="00415D6A"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39</w:t>
            </w:r>
          </w:p>
          <w:p w14:paraId="13C03CFE" w14:textId="52F6D43E" w:rsidR="009D2D48" w:rsidRPr="00FD27F5" w:rsidRDefault="009D2D48" w:rsidP="002C4C77">
            <w:pPr>
              <w:jc w:val="both"/>
              <w:rPr>
                <w:color w:val="595959" w:themeColor="text1" w:themeTint="A6"/>
                <w:sz w:val="18"/>
                <w:szCs w:val="18"/>
              </w:rPr>
            </w:pPr>
            <w:r w:rsidRPr="00FD27F5">
              <w:rPr>
                <w:color w:val="595959" w:themeColor="text1" w:themeTint="A6"/>
                <w:sz w:val="18"/>
                <w:szCs w:val="18"/>
              </w:rPr>
              <w:t>Líneas precedentes indica que se podrán someter a votación en bloque o conjunto.</w:t>
            </w:r>
          </w:p>
        </w:tc>
        <w:tc>
          <w:tcPr>
            <w:tcW w:w="3544" w:type="dxa"/>
          </w:tcPr>
          <w:p w14:paraId="50F09166" w14:textId="77777777" w:rsidR="00415D6A" w:rsidRPr="00FD27F5" w:rsidRDefault="00415D6A" w:rsidP="009209BB">
            <w:pPr>
              <w:jc w:val="both"/>
              <w:rPr>
                <w:color w:val="595959" w:themeColor="text1" w:themeTint="A6"/>
                <w:sz w:val="18"/>
                <w:szCs w:val="18"/>
              </w:rPr>
            </w:pPr>
          </w:p>
        </w:tc>
        <w:tc>
          <w:tcPr>
            <w:tcW w:w="3260" w:type="dxa"/>
          </w:tcPr>
          <w:p w14:paraId="3806C794" w14:textId="4FC2B977" w:rsidR="00124485" w:rsidRPr="00FD27F5" w:rsidRDefault="00124485" w:rsidP="009209BB">
            <w:pPr>
              <w:jc w:val="both"/>
              <w:rPr>
                <w:color w:val="595959" w:themeColor="text1" w:themeTint="A6"/>
                <w:sz w:val="18"/>
                <w:szCs w:val="18"/>
              </w:rPr>
            </w:pPr>
            <w:r w:rsidRPr="00FD27F5">
              <w:rPr>
                <w:color w:val="595959" w:themeColor="text1" w:themeTint="A6"/>
                <w:sz w:val="18"/>
                <w:szCs w:val="18"/>
              </w:rPr>
              <w:t>Los asuntos son votados en el orden consecutivo pero también se establece la posibilidad de votarlos en orden diverso separando los asuntos por bloques donde existiera controversia.</w:t>
            </w:r>
          </w:p>
        </w:tc>
      </w:tr>
      <w:tr w:rsidR="009D2D48" w:rsidRPr="00FD27F5" w14:paraId="3EB78074" w14:textId="77777777" w:rsidTr="00F31187">
        <w:trPr>
          <w:trHeight w:val="1718"/>
        </w:trPr>
        <w:tc>
          <w:tcPr>
            <w:tcW w:w="4111" w:type="dxa"/>
          </w:tcPr>
          <w:p w14:paraId="1D4A033F" w14:textId="77777777" w:rsidR="009D2D48"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40</w:t>
            </w:r>
          </w:p>
          <w:p w14:paraId="7AD4AF63" w14:textId="65C6DC0C" w:rsidR="009D2D48" w:rsidRPr="00FD27F5" w:rsidRDefault="009D2D48" w:rsidP="002C4C77">
            <w:pPr>
              <w:jc w:val="both"/>
              <w:rPr>
                <w:color w:val="595959" w:themeColor="text1" w:themeTint="A6"/>
                <w:sz w:val="18"/>
                <w:szCs w:val="18"/>
              </w:rPr>
            </w:pPr>
            <w:r w:rsidRPr="00FD27F5">
              <w:rPr>
                <w:color w:val="595959" w:themeColor="text1" w:themeTint="A6"/>
                <w:sz w:val="18"/>
                <w:szCs w:val="18"/>
              </w:rPr>
              <w:t>Líneas precedentes indica que podrá hacerse de manera verbal.</w:t>
            </w:r>
          </w:p>
        </w:tc>
        <w:tc>
          <w:tcPr>
            <w:tcW w:w="3544" w:type="dxa"/>
          </w:tcPr>
          <w:p w14:paraId="4C59535D" w14:textId="2912DC24" w:rsidR="009D2D48" w:rsidRPr="00FD27F5" w:rsidRDefault="00DB5B2E" w:rsidP="009209BB">
            <w:pPr>
              <w:jc w:val="both"/>
              <w:rPr>
                <w:color w:val="595959" w:themeColor="text1" w:themeTint="A6"/>
                <w:sz w:val="18"/>
                <w:szCs w:val="18"/>
              </w:rPr>
            </w:pPr>
            <w:r w:rsidRPr="00FD27F5">
              <w:rPr>
                <w:color w:val="595959" w:themeColor="text1" w:themeTint="A6"/>
                <w:sz w:val="18"/>
                <w:szCs w:val="18"/>
              </w:rPr>
              <w:t>6.</w:t>
            </w:r>
            <w:r w:rsidRPr="00FD27F5">
              <w:rPr>
                <w:color w:val="595959" w:themeColor="text1" w:themeTint="A6"/>
                <w:sz w:val="18"/>
                <w:szCs w:val="18"/>
              </w:rPr>
              <w:tab/>
              <w:t>Los oficios que contengan los razonamientos que fundan y motivan los votos particular y disidente, deberán entregarse a la Secretaría de Actas, al día hábil siguiente de aprobado el acuerdo, a efecto de que se inserte al final de la mismo.</w:t>
            </w:r>
          </w:p>
        </w:tc>
        <w:tc>
          <w:tcPr>
            <w:tcW w:w="3260" w:type="dxa"/>
          </w:tcPr>
          <w:p w14:paraId="19DFEDEE" w14:textId="5F8F383B" w:rsidR="009D2D48" w:rsidRPr="00FD27F5" w:rsidRDefault="00DB5B2E" w:rsidP="009209BB">
            <w:pPr>
              <w:jc w:val="both"/>
              <w:rPr>
                <w:color w:val="595959" w:themeColor="text1" w:themeTint="A6"/>
                <w:sz w:val="18"/>
                <w:szCs w:val="18"/>
              </w:rPr>
            </w:pPr>
            <w:r w:rsidRPr="00FD27F5">
              <w:rPr>
                <w:color w:val="595959" w:themeColor="text1" w:themeTint="A6"/>
                <w:sz w:val="18"/>
                <w:szCs w:val="18"/>
              </w:rPr>
              <w:t xml:space="preserve">Se solicita formalizar por escrito la emisión del voto particular </w:t>
            </w:r>
          </w:p>
        </w:tc>
      </w:tr>
      <w:tr w:rsidR="009D2D48" w:rsidRPr="00FD27F5" w14:paraId="4177C854" w14:textId="77777777" w:rsidTr="00F31187">
        <w:trPr>
          <w:trHeight w:val="1718"/>
        </w:trPr>
        <w:tc>
          <w:tcPr>
            <w:tcW w:w="4111" w:type="dxa"/>
          </w:tcPr>
          <w:p w14:paraId="262121F1" w14:textId="601FE780" w:rsidR="009D2D48"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41</w:t>
            </w:r>
          </w:p>
          <w:p w14:paraId="44C1D07F" w14:textId="55424AF6" w:rsidR="009D2D48" w:rsidRPr="00FD27F5" w:rsidRDefault="009D2D48" w:rsidP="002C4C77">
            <w:pPr>
              <w:jc w:val="both"/>
              <w:rPr>
                <w:color w:val="595959" w:themeColor="text1" w:themeTint="A6"/>
                <w:sz w:val="18"/>
                <w:szCs w:val="18"/>
              </w:rPr>
            </w:pPr>
            <w:r w:rsidRPr="00FD27F5">
              <w:rPr>
                <w:color w:val="595959" w:themeColor="text1" w:themeTint="A6"/>
                <w:sz w:val="18"/>
                <w:szCs w:val="18"/>
              </w:rPr>
              <w:t>Resulta contradictorio, con un apartado anterior que indica que si el consejero ponente así lo considera podrá someterlo a votación con los cambios.</w:t>
            </w:r>
          </w:p>
        </w:tc>
        <w:tc>
          <w:tcPr>
            <w:tcW w:w="3544" w:type="dxa"/>
          </w:tcPr>
          <w:p w14:paraId="5A68824F" w14:textId="77777777" w:rsidR="009D2D48" w:rsidRPr="00FD27F5" w:rsidRDefault="009D2D48" w:rsidP="009209BB">
            <w:pPr>
              <w:jc w:val="both"/>
              <w:rPr>
                <w:color w:val="595959" w:themeColor="text1" w:themeTint="A6"/>
                <w:sz w:val="18"/>
                <w:szCs w:val="18"/>
              </w:rPr>
            </w:pPr>
          </w:p>
        </w:tc>
        <w:tc>
          <w:tcPr>
            <w:tcW w:w="3260" w:type="dxa"/>
          </w:tcPr>
          <w:p w14:paraId="56E92615" w14:textId="77777777" w:rsidR="009D2D48" w:rsidRPr="00FD27F5" w:rsidRDefault="001E3718" w:rsidP="009209BB">
            <w:pPr>
              <w:jc w:val="both"/>
              <w:rPr>
                <w:color w:val="595959" w:themeColor="text1" w:themeTint="A6"/>
                <w:sz w:val="18"/>
                <w:szCs w:val="18"/>
              </w:rPr>
            </w:pPr>
            <w:r w:rsidRPr="00FD27F5">
              <w:rPr>
                <w:color w:val="595959" w:themeColor="text1" w:themeTint="A6"/>
                <w:sz w:val="18"/>
                <w:szCs w:val="18"/>
              </w:rPr>
              <w:t>No se advierte contradicción ya que lo que se le solicita al secretario de actas es precisar el sentido del acuerdo tomado y los documentos fuente</w:t>
            </w:r>
            <w:r w:rsidR="00017C8D" w:rsidRPr="00FD27F5">
              <w:rPr>
                <w:color w:val="595959" w:themeColor="text1" w:themeTint="A6"/>
                <w:sz w:val="18"/>
                <w:szCs w:val="18"/>
              </w:rPr>
              <w:t>.</w:t>
            </w:r>
          </w:p>
          <w:p w14:paraId="4966E9F1" w14:textId="77777777" w:rsidR="00017C8D" w:rsidRPr="00FD27F5" w:rsidRDefault="00017C8D" w:rsidP="009209BB">
            <w:pPr>
              <w:jc w:val="both"/>
              <w:rPr>
                <w:color w:val="595959" w:themeColor="text1" w:themeTint="A6"/>
                <w:sz w:val="18"/>
                <w:szCs w:val="18"/>
              </w:rPr>
            </w:pPr>
          </w:p>
          <w:p w14:paraId="765BF94C" w14:textId="74E40BFE" w:rsidR="00017C8D" w:rsidRPr="00FD27F5" w:rsidRDefault="00017C8D" w:rsidP="009209BB">
            <w:pPr>
              <w:jc w:val="both"/>
              <w:rPr>
                <w:color w:val="595959" w:themeColor="text1" w:themeTint="A6"/>
                <w:sz w:val="18"/>
                <w:szCs w:val="18"/>
              </w:rPr>
            </w:pPr>
            <w:r w:rsidRPr="00FD27F5">
              <w:rPr>
                <w:color w:val="595959" w:themeColor="text1" w:themeTint="A6"/>
                <w:sz w:val="18"/>
                <w:szCs w:val="18"/>
              </w:rPr>
              <w:t>Precisar el resultado de la votación</w:t>
            </w:r>
          </w:p>
        </w:tc>
      </w:tr>
      <w:tr w:rsidR="009D2D48" w:rsidRPr="00FD27F5" w14:paraId="66494BB0" w14:textId="77777777" w:rsidTr="00F31187">
        <w:trPr>
          <w:trHeight w:val="1718"/>
        </w:trPr>
        <w:tc>
          <w:tcPr>
            <w:tcW w:w="4111" w:type="dxa"/>
          </w:tcPr>
          <w:p w14:paraId="777DEA96" w14:textId="349D6804" w:rsidR="009D2D48"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42</w:t>
            </w:r>
          </w:p>
          <w:p w14:paraId="1E7B3B89" w14:textId="685B9AEF" w:rsidR="009D2D48" w:rsidRPr="00FD27F5" w:rsidRDefault="009D2D48" w:rsidP="002C4C77">
            <w:pPr>
              <w:jc w:val="both"/>
              <w:rPr>
                <w:color w:val="595959" w:themeColor="text1" w:themeTint="A6"/>
                <w:sz w:val="18"/>
                <w:szCs w:val="18"/>
              </w:rPr>
            </w:pPr>
            <w:r w:rsidRPr="00FD27F5">
              <w:rPr>
                <w:color w:val="595959" w:themeColor="text1" w:themeTint="A6"/>
                <w:sz w:val="18"/>
                <w:szCs w:val="18"/>
              </w:rPr>
              <w:t>Que diferencia existe con la vigésimo séptima?</w:t>
            </w:r>
          </w:p>
        </w:tc>
        <w:tc>
          <w:tcPr>
            <w:tcW w:w="3544" w:type="dxa"/>
          </w:tcPr>
          <w:p w14:paraId="78A7C584" w14:textId="77777777" w:rsidR="009D2D48" w:rsidRPr="00FD27F5" w:rsidRDefault="009D2D48" w:rsidP="009209BB">
            <w:pPr>
              <w:jc w:val="both"/>
              <w:rPr>
                <w:color w:val="595959" w:themeColor="text1" w:themeTint="A6"/>
                <w:sz w:val="18"/>
                <w:szCs w:val="18"/>
              </w:rPr>
            </w:pPr>
          </w:p>
        </w:tc>
        <w:tc>
          <w:tcPr>
            <w:tcW w:w="3260" w:type="dxa"/>
          </w:tcPr>
          <w:p w14:paraId="5751557C" w14:textId="665508CA" w:rsidR="009D2D48" w:rsidRPr="00FD27F5" w:rsidRDefault="00017C8D" w:rsidP="009209BB">
            <w:pPr>
              <w:jc w:val="both"/>
              <w:rPr>
                <w:color w:val="595959" w:themeColor="text1" w:themeTint="A6"/>
                <w:sz w:val="18"/>
                <w:szCs w:val="18"/>
              </w:rPr>
            </w:pPr>
            <w:r w:rsidRPr="00FD27F5">
              <w:rPr>
                <w:color w:val="595959" w:themeColor="text1" w:themeTint="A6"/>
                <w:sz w:val="18"/>
                <w:szCs w:val="18"/>
              </w:rPr>
              <w:t>Es la manera de procesarlo (parte adjetiva)</w:t>
            </w:r>
          </w:p>
        </w:tc>
      </w:tr>
      <w:tr w:rsidR="009D2D48" w:rsidRPr="00FD27F5" w14:paraId="3EACF469" w14:textId="77777777" w:rsidTr="00F31187">
        <w:trPr>
          <w:trHeight w:val="1718"/>
        </w:trPr>
        <w:tc>
          <w:tcPr>
            <w:tcW w:w="4111" w:type="dxa"/>
          </w:tcPr>
          <w:p w14:paraId="576368BC" w14:textId="1BB5C6B8" w:rsidR="009D2D48" w:rsidRPr="00FD27F5" w:rsidRDefault="009D2D48"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43</w:t>
            </w:r>
          </w:p>
          <w:p w14:paraId="6403BF5B" w14:textId="360BBB96" w:rsidR="009D2D48" w:rsidRPr="00FD27F5" w:rsidRDefault="009D2D48" w:rsidP="002C4C77">
            <w:pPr>
              <w:jc w:val="both"/>
              <w:rPr>
                <w:color w:val="595959" w:themeColor="text1" w:themeTint="A6"/>
                <w:sz w:val="18"/>
                <w:szCs w:val="18"/>
              </w:rPr>
            </w:pPr>
            <w:r w:rsidRPr="00FD27F5">
              <w:rPr>
                <w:color w:val="595959" w:themeColor="text1" w:themeTint="A6"/>
                <w:sz w:val="18"/>
                <w:szCs w:val="18"/>
              </w:rPr>
              <w:t xml:space="preserve">No existe definición de área responsable, o de que se encarga esta?  </w:t>
            </w:r>
          </w:p>
        </w:tc>
        <w:tc>
          <w:tcPr>
            <w:tcW w:w="3544" w:type="dxa"/>
          </w:tcPr>
          <w:p w14:paraId="7ED0FB65" w14:textId="3FAEF87C" w:rsidR="009D2D48" w:rsidRPr="00FD27F5" w:rsidRDefault="00017C8D" w:rsidP="009209BB">
            <w:pPr>
              <w:jc w:val="both"/>
              <w:rPr>
                <w:color w:val="595959" w:themeColor="text1" w:themeTint="A6"/>
                <w:sz w:val="18"/>
                <w:szCs w:val="18"/>
              </w:rPr>
            </w:pPr>
            <w:r w:rsidRPr="00FD27F5">
              <w:rPr>
                <w:color w:val="595959" w:themeColor="text1" w:themeTint="A6"/>
                <w:sz w:val="18"/>
                <w:szCs w:val="18"/>
              </w:rPr>
              <w:t>2.</w:t>
            </w:r>
            <w:r w:rsidRPr="00FD27F5">
              <w:rPr>
                <w:color w:val="595959" w:themeColor="text1" w:themeTint="A6"/>
                <w:sz w:val="18"/>
                <w:szCs w:val="18"/>
              </w:rPr>
              <w:tab/>
              <w:t>En el caso de los proyectos de acuerdo, el área responsable deberá realizar los engroses correspondientes y remitirlos a la Dirección General para que, bajo la supervisión de la Secretaría de Actas, revise la inclusión, supresión o modificación de los elementos que hubiere determinado el Consejo Directivo.</w:t>
            </w:r>
          </w:p>
        </w:tc>
        <w:tc>
          <w:tcPr>
            <w:tcW w:w="3260" w:type="dxa"/>
          </w:tcPr>
          <w:p w14:paraId="01AA6C06" w14:textId="01FECCBE" w:rsidR="00AE5A41" w:rsidRPr="00AE5A41" w:rsidRDefault="00AE5A41" w:rsidP="00017C8D">
            <w:pPr>
              <w:jc w:val="both"/>
              <w:rPr>
                <w:i/>
                <w:color w:val="595959" w:themeColor="text1" w:themeTint="A6"/>
                <w:sz w:val="18"/>
                <w:szCs w:val="18"/>
              </w:rPr>
            </w:pPr>
            <w:r w:rsidRPr="00AE5A41">
              <w:rPr>
                <w:i/>
                <w:color w:val="595959" w:themeColor="text1" w:themeTint="A6"/>
                <w:sz w:val="18"/>
                <w:szCs w:val="18"/>
              </w:rPr>
              <w:t>Se modifica de la siguiente manera:</w:t>
            </w:r>
          </w:p>
          <w:p w14:paraId="27014F19" w14:textId="77777777" w:rsidR="00AE5A41" w:rsidRDefault="00AE5A41" w:rsidP="00017C8D">
            <w:pPr>
              <w:jc w:val="both"/>
              <w:rPr>
                <w:color w:val="595959" w:themeColor="text1" w:themeTint="A6"/>
                <w:sz w:val="18"/>
                <w:szCs w:val="18"/>
              </w:rPr>
            </w:pPr>
          </w:p>
          <w:p w14:paraId="32493CC4" w14:textId="284AC4F0" w:rsidR="009D2D48" w:rsidRPr="00FD27F5" w:rsidRDefault="00017C8D" w:rsidP="00017C8D">
            <w:pPr>
              <w:jc w:val="both"/>
              <w:rPr>
                <w:color w:val="595959" w:themeColor="text1" w:themeTint="A6"/>
                <w:sz w:val="18"/>
                <w:szCs w:val="18"/>
              </w:rPr>
            </w:pPr>
            <w:r w:rsidRPr="00FD27F5">
              <w:rPr>
                <w:color w:val="595959" w:themeColor="text1" w:themeTint="A6"/>
                <w:sz w:val="18"/>
                <w:szCs w:val="18"/>
              </w:rPr>
              <w:t>2.</w:t>
            </w:r>
            <w:r w:rsidRPr="00FD27F5">
              <w:rPr>
                <w:color w:val="595959" w:themeColor="text1" w:themeTint="A6"/>
                <w:sz w:val="18"/>
                <w:szCs w:val="18"/>
              </w:rPr>
              <w:tab/>
              <w:t>En el caso de los proyectos de acuerdo,</w:t>
            </w:r>
            <w:r w:rsidRPr="00FD27F5">
              <w:rPr>
                <w:b/>
                <w:color w:val="595959" w:themeColor="text1" w:themeTint="A6"/>
                <w:sz w:val="18"/>
                <w:szCs w:val="18"/>
              </w:rPr>
              <w:t xml:space="preserve"> las áreas que intervienen, </w:t>
            </w:r>
            <w:r w:rsidRPr="00FD27F5">
              <w:rPr>
                <w:color w:val="595959" w:themeColor="text1" w:themeTint="A6"/>
                <w:sz w:val="18"/>
                <w:szCs w:val="18"/>
              </w:rPr>
              <w:t>deberán realizar los engroses correspondientes y remitirlos a la Dirección General para que, bajo la supervisión de la Secretaría de Actas, revise la inclusión, supresión o modificación de los elementos que hubiere determinado el Consejo Directivo.</w:t>
            </w:r>
          </w:p>
        </w:tc>
      </w:tr>
      <w:tr w:rsidR="0011597D" w:rsidRPr="00FD27F5" w14:paraId="13980762" w14:textId="77777777" w:rsidTr="00F31187">
        <w:trPr>
          <w:trHeight w:val="1718"/>
        </w:trPr>
        <w:tc>
          <w:tcPr>
            <w:tcW w:w="4111" w:type="dxa"/>
          </w:tcPr>
          <w:p w14:paraId="556197F9" w14:textId="1C100BF8" w:rsidR="0011597D" w:rsidRPr="00FD27F5" w:rsidRDefault="0011597D"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44</w:t>
            </w:r>
          </w:p>
          <w:p w14:paraId="580215C3" w14:textId="65D8BA90" w:rsidR="0011597D" w:rsidRPr="00FD27F5" w:rsidRDefault="0011597D" w:rsidP="002C4C77">
            <w:pPr>
              <w:jc w:val="both"/>
              <w:rPr>
                <w:color w:val="595959" w:themeColor="text1" w:themeTint="A6"/>
                <w:sz w:val="18"/>
                <w:szCs w:val="18"/>
              </w:rPr>
            </w:pPr>
            <w:r w:rsidRPr="00FD27F5">
              <w:rPr>
                <w:color w:val="595959" w:themeColor="text1" w:themeTint="A6"/>
                <w:sz w:val="18"/>
                <w:szCs w:val="18"/>
              </w:rPr>
              <w:t>O es deberán o podrán? Revisar redacción.</w:t>
            </w:r>
          </w:p>
        </w:tc>
        <w:tc>
          <w:tcPr>
            <w:tcW w:w="3544" w:type="dxa"/>
          </w:tcPr>
          <w:p w14:paraId="6309AEF5" w14:textId="4C2B310D" w:rsidR="0011597D" w:rsidRPr="00FD27F5" w:rsidRDefault="0011597D" w:rsidP="009209BB">
            <w:pPr>
              <w:jc w:val="both"/>
              <w:rPr>
                <w:color w:val="595959" w:themeColor="text1" w:themeTint="A6"/>
                <w:sz w:val="18"/>
                <w:szCs w:val="18"/>
              </w:rPr>
            </w:pPr>
            <w:r w:rsidRPr="00FD27F5">
              <w:rPr>
                <w:color w:val="595959" w:themeColor="text1" w:themeTint="A6"/>
                <w:sz w:val="18"/>
                <w:szCs w:val="18"/>
              </w:rPr>
              <w:t>1.</w:t>
            </w:r>
            <w:r w:rsidRPr="00FD27F5">
              <w:rPr>
                <w:color w:val="595959" w:themeColor="text1" w:themeTint="A6"/>
                <w:sz w:val="18"/>
                <w:szCs w:val="18"/>
              </w:rPr>
              <w:tab/>
              <w:t>Los Consejeros y el Secretario de Actas y, en su caso, quien los supla, deberán utilizar, conforme a sus atribuciones, podrán utilizar la Firma Electrónica en la suscripción de acuerdos y actas del , mediante el Sistema de Firma Electrónica que para tal efecto se instrumente; excepto en aquellos casos en los que así lo determine el Consejo Directivo.</w:t>
            </w:r>
          </w:p>
        </w:tc>
        <w:tc>
          <w:tcPr>
            <w:tcW w:w="3260" w:type="dxa"/>
          </w:tcPr>
          <w:p w14:paraId="21FEF287" w14:textId="2DCCC8AD" w:rsidR="0011597D" w:rsidRPr="00FD27F5" w:rsidRDefault="0011597D" w:rsidP="009209BB">
            <w:pPr>
              <w:jc w:val="both"/>
              <w:rPr>
                <w:i/>
                <w:color w:val="595959" w:themeColor="text1" w:themeTint="A6"/>
                <w:sz w:val="18"/>
                <w:szCs w:val="18"/>
              </w:rPr>
            </w:pPr>
            <w:r w:rsidRPr="00FD27F5">
              <w:rPr>
                <w:i/>
                <w:color w:val="595959" w:themeColor="text1" w:themeTint="A6"/>
                <w:sz w:val="18"/>
                <w:szCs w:val="18"/>
              </w:rPr>
              <w:t>Se atiende redacción</w:t>
            </w:r>
          </w:p>
          <w:p w14:paraId="243B5F1B" w14:textId="77777777" w:rsidR="0011597D" w:rsidRPr="00FD27F5" w:rsidRDefault="0011597D" w:rsidP="009209BB">
            <w:pPr>
              <w:jc w:val="both"/>
              <w:rPr>
                <w:color w:val="595959" w:themeColor="text1" w:themeTint="A6"/>
                <w:sz w:val="18"/>
                <w:szCs w:val="18"/>
              </w:rPr>
            </w:pPr>
          </w:p>
          <w:p w14:paraId="0589D409" w14:textId="15D89B5A" w:rsidR="0011597D" w:rsidRPr="00FD27F5" w:rsidRDefault="003A7980" w:rsidP="00B220E3">
            <w:pPr>
              <w:jc w:val="both"/>
              <w:rPr>
                <w:color w:val="595959" w:themeColor="text1" w:themeTint="A6"/>
                <w:sz w:val="18"/>
                <w:szCs w:val="18"/>
                <w:highlight w:val="yellow"/>
              </w:rPr>
            </w:pPr>
            <w:r>
              <w:rPr>
                <w:color w:val="595959" w:themeColor="text1" w:themeTint="A6"/>
                <w:sz w:val="18"/>
                <w:szCs w:val="18"/>
              </w:rPr>
              <w:t>Los Consejeros, el S</w:t>
            </w:r>
            <w:r w:rsidRPr="00FD27F5">
              <w:rPr>
                <w:color w:val="595959" w:themeColor="text1" w:themeTint="A6"/>
                <w:sz w:val="18"/>
                <w:szCs w:val="18"/>
              </w:rPr>
              <w:t>ecretario</w:t>
            </w:r>
            <w:r>
              <w:rPr>
                <w:color w:val="595959" w:themeColor="text1" w:themeTint="A6"/>
                <w:sz w:val="18"/>
                <w:szCs w:val="18"/>
              </w:rPr>
              <w:t xml:space="preserve"> de A</w:t>
            </w:r>
            <w:r w:rsidR="0011597D" w:rsidRPr="00FD27F5">
              <w:rPr>
                <w:color w:val="595959" w:themeColor="text1" w:themeTint="A6"/>
                <w:sz w:val="18"/>
                <w:szCs w:val="18"/>
              </w:rPr>
              <w:t>ctas y en su caso quien</w:t>
            </w:r>
            <w:r w:rsidR="00B220E3">
              <w:rPr>
                <w:color w:val="595959" w:themeColor="text1" w:themeTint="A6"/>
                <w:sz w:val="18"/>
                <w:szCs w:val="18"/>
              </w:rPr>
              <w:t>es</w:t>
            </w:r>
            <w:r w:rsidR="0011597D" w:rsidRPr="00FD27F5">
              <w:rPr>
                <w:color w:val="595959" w:themeColor="text1" w:themeTint="A6"/>
                <w:sz w:val="18"/>
                <w:szCs w:val="18"/>
              </w:rPr>
              <w:t xml:space="preserve"> lo</w:t>
            </w:r>
            <w:r w:rsidR="00B220E3">
              <w:rPr>
                <w:color w:val="595959" w:themeColor="text1" w:themeTint="A6"/>
                <w:sz w:val="18"/>
                <w:szCs w:val="18"/>
              </w:rPr>
              <w:t>s</w:t>
            </w:r>
            <w:r w:rsidR="0011597D" w:rsidRPr="00FD27F5">
              <w:rPr>
                <w:color w:val="595959" w:themeColor="text1" w:themeTint="A6"/>
                <w:sz w:val="18"/>
                <w:szCs w:val="18"/>
              </w:rPr>
              <w:t xml:space="preserve"> suplan</w:t>
            </w:r>
            <w:r w:rsidR="00B220E3">
              <w:rPr>
                <w:color w:val="595959" w:themeColor="text1" w:themeTint="A6"/>
                <w:sz w:val="18"/>
                <w:szCs w:val="18"/>
              </w:rPr>
              <w:t>,</w:t>
            </w:r>
            <w:r w:rsidR="0011597D" w:rsidRPr="00FD27F5">
              <w:rPr>
                <w:color w:val="595959" w:themeColor="text1" w:themeTint="A6"/>
                <w:sz w:val="18"/>
                <w:szCs w:val="18"/>
              </w:rPr>
              <w:t xml:space="preserve"> podrán utilizar la firma electrónica en la </w:t>
            </w:r>
            <w:r w:rsidRPr="00FD27F5">
              <w:rPr>
                <w:color w:val="595959" w:themeColor="text1" w:themeTint="A6"/>
                <w:sz w:val="18"/>
                <w:szCs w:val="18"/>
              </w:rPr>
              <w:t>suscripción</w:t>
            </w:r>
            <w:r w:rsidR="0011597D" w:rsidRPr="00FD27F5">
              <w:rPr>
                <w:color w:val="595959" w:themeColor="text1" w:themeTint="A6"/>
                <w:sz w:val="18"/>
                <w:szCs w:val="18"/>
              </w:rPr>
              <w:t xml:space="preserve"> de acuerdos y actas mediante el sistema de firma electrónica que para efecto se llegue a instrumentar, excepto en los casos que así lo determine el </w:t>
            </w:r>
            <w:r w:rsidR="00B220E3">
              <w:rPr>
                <w:color w:val="595959" w:themeColor="text1" w:themeTint="A6"/>
                <w:sz w:val="18"/>
                <w:szCs w:val="18"/>
              </w:rPr>
              <w:t>C</w:t>
            </w:r>
            <w:r w:rsidR="0011597D" w:rsidRPr="00FD27F5">
              <w:rPr>
                <w:color w:val="595959" w:themeColor="text1" w:themeTint="A6"/>
                <w:sz w:val="18"/>
                <w:szCs w:val="18"/>
              </w:rPr>
              <w:t>onsejo</w:t>
            </w:r>
            <w:r w:rsidR="00B220E3">
              <w:rPr>
                <w:color w:val="595959" w:themeColor="text1" w:themeTint="A6"/>
                <w:sz w:val="18"/>
                <w:szCs w:val="18"/>
              </w:rPr>
              <w:t xml:space="preserve"> Directivo</w:t>
            </w:r>
            <w:r w:rsidR="0011597D" w:rsidRPr="00FD27F5">
              <w:rPr>
                <w:color w:val="595959" w:themeColor="text1" w:themeTint="A6"/>
                <w:sz w:val="18"/>
                <w:szCs w:val="18"/>
              </w:rPr>
              <w:t>.</w:t>
            </w:r>
          </w:p>
        </w:tc>
      </w:tr>
      <w:tr w:rsidR="0011597D" w:rsidRPr="00FD27F5" w14:paraId="326FEE8F" w14:textId="77777777" w:rsidTr="00F31187">
        <w:trPr>
          <w:trHeight w:val="1718"/>
        </w:trPr>
        <w:tc>
          <w:tcPr>
            <w:tcW w:w="4111" w:type="dxa"/>
          </w:tcPr>
          <w:p w14:paraId="4847A16F" w14:textId="7F09030D" w:rsidR="0011597D" w:rsidRPr="00FD27F5" w:rsidRDefault="0011597D" w:rsidP="002C4C77">
            <w:pPr>
              <w:jc w:val="both"/>
              <w:rPr>
                <w:b/>
                <w:color w:val="595959" w:themeColor="text1" w:themeTint="A6"/>
                <w:sz w:val="18"/>
                <w:szCs w:val="18"/>
              </w:rPr>
            </w:pPr>
            <w:proofErr w:type="spellStart"/>
            <w:r w:rsidRPr="00FD27F5">
              <w:rPr>
                <w:b/>
                <w:color w:val="595959" w:themeColor="text1" w:themeTint="A6"/>
                <w:sz w:val="18"/>
                <w:szCs w:val="18"/>
              </w:rPr>
              <w:t>Coment</w:t>
            </w:r>
            <w:proofErr w:type="spellEnd"/>
            <w:r w:rsidRPr="00FD27F5">
              <w:rPr>
                <w:b/>
                <w:color w:val="595959" w:themeColor="text1" w:themeTint="A6"/>
                <w:sz w:val="18"/>
                <w:szCs w:val="18"/>
              </w:rPr>
              <w:t xml:space="preserve"> 45</w:t>
            </w:r>
          </w:p>
          <w:p w14:paraId="710DAA81" w14:textId="0A3C9E27" w:rsidR="0011597D" w:rsidRPr="00FD27F5" w:rsidRDefault="0011597D" w:rsidP="002C4C77">
            <w:pPr>
              <w:jc w:val="both"/>
              <w:rPr>
                <w:color w:val="595959" w:themeColor="text1" w:themeTint="A6"/>
                <w:sz w:val="18"/>
                <w:szCs w:val="18"/>
              </w:rPr>
            </w:pPr>
            <w:r w:rsidRPr="00FD27F5">
              <w:rPr>
                <w:color w:val="595959" w:themeColor="text1" w:themeTint="A6"/>
                <w:sz w:val="18"/>
                <w:szCs w:val="18"/>
              </w:rPr>
              <w:t>El IPEJAL, está habilitado para emitir la firma electrónica conforme a la Ley de Firma Electrónica Avanzada?</w:t>
            </w:r>
          </w:p>
        </w:tc>
        <w:tc>
          <w:tcPr>
            <w:tcW w:w="3544" w:type="dxa"/>
          </w:tcPr>
          <w:p w14:paraId="34530E86" w14:textId="3E6C3C9D" w:rsidR="0011597D" w:rsidRPr="00FD27F5" w:rsidRDefault="0011597D" w:rsidP="009209BB">
            <w:pPr>
              <w:jc w:val="both"/>
              <w:rPr>
                <w:color w:val="595959" w:themeColor="text1" w:themeTint="A6"/>
                <w:sz w:val="18"/>
                <w:szCs w:val="18"/>
              </w:rPr>
            </w:pPr>
            <w:r w:rsidRPr="00FD27F5">
              <w:rPr>
                <w:color w:val="595959" w:themeColor="text1" w:themeTint="A6"/>
                <w:sz w:val="18"/>
                <w:szCs w:val="18"/>
              </w:rPr>
              <w:t>2.</w:t>
            </w:r>
            <w:r w:rsidRPr="00FD27F5">
              <w:rPr>
                <w:color w:val="595959" w:themeColor="text1" w:themeTint="A6"/>
                <w:sz w:val="18"/>
                <w:szCs w:val="18"/>
              </w:rPr>
              <w:tab/>
              <w:t>La Firma Electrónica constituye un medio de identificación electrónica, y será otorgada por el Instituto, a través de la Dirección General de Tecnologías de la Información.</w:t>
            </w:r>
          </w:p>
        </w:tc>
        <w:tc>
          <w:tcPr>
            <w:tcW w:w="3260" w:type="dxa"/>
          </w:tcPr>
          <w:p w14:paraId="716107AA" w14:textId="14BC4283" w:rsidR="0011597D" w:rsidRPr="00FD27F5" w:rsidRDefault="0011597D" w:rsidP="009209BB">
            <w:pPr>
              <w:jc w:val="both"/>
              <w:rPr>
                <w:color w:val="595959" w:themeColor="text1" w:themeTint="A6"/>
                <w:sz w:val="18"/>
                <w:szCs w:val="18"/>
              </w:rPr>
            </w:pPr>
            <w:r w:rsidRPr="00FD27F5">
              <w:rPr>
                <w:color w:val="595959" w:themeColor="text1" w:themeTint="A6"/>
                <w:sz w:val="18"/>
                <w:szCs w:val="18"/>
              </w:rPr>
              <w:t>Se elimina</w:t>
            </w:r>
          </w:p>
        </w:tc>
      </w:tr>
      <w:tr w:rsidR="0011597D" w:rsidRPr="00FD27F5" w14:paraId="44598794" w14:textId="77777777" w:rsidTr="00F31187">
        <w:trPr>
          <w:trHeight w:val="1718"/>
        </w:trPr>
        <w:tc>
          <w:tcPr>
            <w:tcW w:w="4111" w:type="dxa"/>
          </w:tcPr>
          <w:p w14:paraId="512E5D1F" w14:textId="7AB74925" w:rsidR="0011597D" w:rsidRPr="00FD27F5" w:rsidRDefault="0011597D" w:rsidP="002C4C77">
            <w:pPr>
              <w:jc w:val="both"/>
              <w:rPr>
                <w:b/>
                <w:color w:val="595959" w:themeColor="text1" w:themeTint="A6"/>
                <w:sz w:val="18"/>
                <w:szCs w:val="18"/>
              </w:rPr>
            </w:pPr>
            <w:proofErr w:type="spellStart"/>
            <w:r w:rsidRPr="00FD27F5">
              <w:rPr>
                <w:b/>
                <w:color w:val="595959" w:themeColor="text1" w:themeTint="A6"/>
                <w:sz w:val="18"/>
                <w:szCs w:val="18"/>
              </w:rPr>
              <w:lastRenderedPageBreak/>
              <w:t>Coment</w:t>
            </w:r>
            <w:proofErr w:type="spellEnd"/>
            <w:r w:rsidRPr="00FD27F5">
              <w:rPr>
                <w:b/>
                <w:color w:val="595959" w:themeColor="text1" w:themeTint="A6"/>
                <w:sz w:val="18"/>
                <w:szCs w:val="18"/>
              </w:rPr>
              <w:t xml:space="preserve"> 46</w:t>
            </w:r>
          </w:p>
          <w:p w14:paraId="0E742F0B" w14:textId="77777777" w:rsidR="0011597D" w:rsidRPr="00FD27F5" w:rsidRDefault="0011597D" w:rsidP="009D2D48">
            <w:pPr>
              <w:jc w:val="both"/>
              <w:rPr>
                <w:color w:val="595959" w:themeColor="text1" w:themeTint="A6"/>
                <w:sz w:val="18"/>
                <w:szCs w:val="18"/>
              </w:rPr>
            </w:pPr>
            <w:r w:rsidRPr="00FD27F5">
              <w:rPr>
                <w:color w:val="595959" w:themeColor="text1" w:themeTint="A6"/>
                <w:sz w:val="18"/>
                <w:szCs w:val="18"/>
              </w:rPr>
              <w:t xml:space="preserve">Los notificara a los 8 días hábiles posteriores y los consejeros deberán firmar dentro de los 5 días posteriores? Esto como será posible? </w:t>
            </w:r>
          </w:p>
          <w:p w14:paraId="1A3D7517" w14:textId="77777777" w:rsidR="0011597D" w:rsidRPr="00FD27F5" w:rsidRDefault="0011597D" w:rsidP="009D2D48">
            <w:pPr>
              <w:jc w:val="both"/>
              <w:rPr>
                <w:color w:val="595959" w:themeColor="text1" w:themeTint="A6"/>
                <w:sz w:val="18"/>
                <w:szCs w:val="18"/>
              </w:rPr>
            </w:pPr>
          </w:p>
          <w:p w14:paraId="42C1C0C2" w14:textId="77777777" w:rsidR="0011597D" w:rsidRPr="00FD27F5" w:rsidRDefault="0011597D" w:rsidP="009D2D48">
            <w:pPr>
              <w:jc w:val="both"/>
              <w:rPr>
                <w:color w:val="595959" w:themeColor="text1" w:themeTint="A6"/>
                <w:sz w:val="18"/>
                <w:szCs w:val="18"/>
              </w:rPr>
            </w:pPr>
            <w:r w:rsidRPr="00FD27F5">
              <w:rPr>
                <w:color w:val="595959" w:themeColor="text1" w:themeTint="A6"/>
                <w:sz w:val="18"/>
                <w:szCs w:val="18"/>
              </w:rPr>
              <w:t xml:space="preserve">Considero que existe incongruencia en esto. </w:t>
            </w:r>
          </w:p>
          <w:p w14:paraId="4BABCA34" w14:textId="77777777" w:rsidR="0011597D" w:rsidRPr="00FD27F5" w:rsidRDefault="0011597D" w:rsidP="002C4C77">
            <w:pPr>
              <w:jc w:val="both"/>
              <w:rPr>
                <w:b/>
                <w:color w:val="595959" w:themeColor="text1" w:themeTint="A6"/>
                <w:sz w:val="18"/>
                <w:szCs w:val="18"/>
              </w:rPr>
            </w:pPr>
          </w:p>
        </w:tc>
        <w:tc>
          <w:tcPr>
            <w:tcW w:w="3544" w:type="dxa"/>
          </w:tcPr>
          <w:p w14:paraId="18790FB9" w14:textId="77777777" w:rsidR="0011597D" w:rsidRPr="00FD27F5" w:rsidRDefault="0011597D" w:rsidP="009209BB">
            <w:pPr>
              <w:jc w:val="both"/>
              <w:rPr>
                <w:color w:val="595959" w:themeColor="text1" w:themeTint="A6"/>
                <w:sz w:val="18"/>
                <w:szCs w:val="18"/>
              </w:rPr>
            </w:pPr>
          </w:p>
        </w:tc>
        <w:tc>
          <w:tcPr>
            <w:tcW w:w="3260" w:type="dxa"/>
          </w:tcPr>
          <w:p w14:paraId="775CF615" w14:textId="3DDF565B" w:rsidR="0011597D" w:rsidRPr="00FD27F5" w:rsidRDefault="00B220E3" w:rsidP="00B220E3">
            <w:pPr>
              <w:jc w:val="both"/>
              <w:rPr>
                <w:color w:val="595959" w:themeColor="text1" w:themeTint="A6"/>
                <w:sz w:val="18"/>
                <w:szCs w:val="18"/>
              </w:rPr>
            </w:pPr>
            <w:r>
              <w:rPr>
                <w:color w:val="595959" w:themeColor="text1" w:themeTint="A6"/>
                <w:sz w:val="18"/>
                <w:szCs w:val="18"/>
              </w:rPr>
              <w:t xml:space="preserve">Las notificaciones son </w:t>
            </w:r>
            <w:r w:rsidR="0011597D" w:rsidRPr="00FD27F5">
              <w:rPr>
                <w:color w:val="595959" w:themeColor="text1" w:themeTint="A6"/>
                <w:sz w:val="18"/>
                <w:szCs w:val="18"/>
              </w:rPr>
              <w:t xml:space="preserve"> </w:t>
            </w:r>
            <w:r>
              <w:rPr>
                <w:color w:val="595959" w:themeColor="text1" w:themeTint="A6"/>
                <w:sz w:val="18"/>
                <w:szCs w:val="18"/>
              </w:rPr>
              <w:t>emitidas tres días después de firmadas por los Consejeros.</w:t>
            </w:r>
          </w:p>
        </w:tc>
      </w:tr>
    </w:tbl>
    <w:p w14:paraId="5FEB853C" w14:textId="77777777" w:rsidR="00E1031A" w:rsidRPr="00FD27F5" w:rsidRDefault="00E1031A" w:rsidP="009209BB">
      <w:pPr>
        <w:jc w:val="both"/>
        <w:rPr>
          <w:color w:val="595959" w:themeColor="text1" w:themeTint="A6"/>
          <w:sz w:val="18"/>
          <w:szCs w:val="18"/>
        </w:rPr>
      </w:pPr>
    </w:p>
    <w:sectPr w:rsidR="00E1031A" w:rsidRPr="00FD27F5" w:rsidSect="00F31187">
      <w:pgSz w:w="12240" w:h="15840"/>
      <w:pgMar w:top="567"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MT">
    <w:altName w:val="Arial"/>
    <w:charset w:val="01"/>
    <w:family w:val="swiss"/>
    <w:pitch w:val="variable"/>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57"/>
    <w:rsid w:val="00017C8D"/>
    <w:rsid w:val="00055425"/>
    <w:rsid w:val="000A5FE1"/>
    <w:rsid w:val="0011597D"/>
    <w:rsid w:val="00124485"/>
    <w:rsid w:val="001E3718"/>
    <w:rsid w:val="001F1EAE"/>
    <w:rsid w:val="00200F8D"/>
    <w:rsid w:val="002B5750"/>
    <w:rsid w:val="002C4C77"/>
    <w:rsid w:val="0036252B"/>
    <w:rsid w:val="00397750"/>
    <w:rsid w:val="003A7980"/>
    <w:rsid w:val="003D3340"/>
    <w:rsid w:val="00415D6A"/>
    <w:rsid w:val="00483110"/>
    <w:rsid w:val="004F33A1"/>
    <w:rsid w:val="00505BB7"/>
    <w:rsid w:val="005175D4"/>
    <w:rsid w:val="005B5B69"/>
    <w:rsid w:val="005D4A2C"/>
    <w:rsid w:val="005E6EC8"/>
    <w:rsid w:val="00673FC0"/>
    <w:rsid w:val="006D6748"/>
    <w:rsid w:val="006E3057"/>
    <w:rsid w:val="007F59BC"/>
    <w:rsid w:val="00812658"/>
    <w:rsid w:val="00813AFD"/>
    <w:rsid w:val="009209BB"/>
    <w:rsid w:val="009C4A9E"/>
    <w:rsid w:val="009C5925"/>
    <w:rsid w:val="009D2D48"/>
    <w:rsid w:val="00A8518F"/>
    <w:rsid w:val="00A91226"/>
    <w:rsid w:val="00AE5A41"/>
    <w:rsid w:val="00B220E3"/>
    <w:rsid w:val="00B93152"/>
    <w:rsid w:val="00C261B7"/>
    <w:rsid w:val="00C60D3C"/>
    <w:rsid w:val="00DB5B2E"/>
    <w:rsid w:val="00E1031A"/>
    <w:rsid w:val="00EA6326"/>
    <w:rsid w:val="00F12732"/>
    <w:rsid w:val="00F31187"/>
    <w:rsid w:val="00F70814"/>
    <w:rsid w:val="00F84A29"/>
    <w:rsid w:val="00FA496B"/>
    <w:rsid w:val="00FD2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2D23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7F7F7F" w:themeColor="text1" w:themeTint="8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3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E3057"/>
    <w:rPr>
      <w:sz w:val="16"/>
      <w:szCs w:val="16"/>
    </w:rPr>
  </w:style>
  <w:style w:type="paragraph" w:styleId="CommentText">
    <w:name w:val="annotation text"/>
    <w:basedOn w:val="Normal"/>
    <w:link w:val="CommentTextChar"/>
    <w:uiPriority w:val="99"/>
    <w:semiHidden/>
    <w:unhideWhenUsed/>
    <w:rsid w:val="006E3057"/>
    <w:pPr>
      <w:widowControl w:val="0"/>
      <w:autoSpaceDE w:val="0"/>
      <w:autoSpaceDN w:val="0"/>
    </w:pPr>
    <w:rPr>
      <w:rFonts w:ascii="Arial MT" w:eastAsia="Arial MT" w:hAnsi="Arial MT" w:cs="Arial MT"/>
      <w:color w:val="auto"/>
      <w:lang w:val="es-ES"/>
    </w:rPr>
  </w:style>
  <w:style w:type="character" w:customStyle="1" w:styleId="CommentTextChar">
    <w:name w:val="Comment Text Char"/>
    <w:basedOn w:val="DefaultParagraphFont"/>
    <w:link w:val="CommentText"/>
    <w:uiPriority w:val="99"/>
    <w:semiHidden/>
    <w:rsid w:val="006E3057"/>
    <w:rPr>
      <w:rFonts w:ascii="Arial MT" w:eastAsia="Arial MT" w:hAnsi="Arial MT" w:cs="Arial MT"/>
      <w:color w:val="auto"/>
      <w:lang w:val="es-ES"/>
    </w:rPr>
  </w:style>
  <w:style w:type="paragraph" w:styleId="BalloonText">
    <w:name w:val="Balloon Text"/>
    <w:basedOn w:val="Normal"/>
    <w:link w:val="BalloonTextChar"/>
    <w:uiPriority w:val="99"/>
    <w:semiHidden/>
    <w:unhideWhenUsed/>
    <w:rsid w:val="006E30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3057"/>
    <w:rPr>
      <w:rFonts w:ascii="Lucida Grande" w:hAnsi="Lucida Grande" w:cs="Lucida Grande"/>
      <w:sz w:val="18"/>
      <w:szCs w:val="18"/>
      <w:lang w:val="es-ES_tradnl"/>
    </w:rPr>
  </w:style>
  <w:style w:type="paragraph" w:styleId="ListParagraph">
    <w:name w:val="List Paragraph"/>
    <w:basedOn w:val="Normal"/>
    <w:uiPriority w:val="34"/>
    <w:qFormat/>
    <w:rsid w:val="00F84A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7F7F7F" w:themeColor="text1" w:themeTint="8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3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E3057"/>
    <w:rPr>
      <w:sz w:val="16"/>
      <w:szCs w:val="16"/>
    </w:rPr>
  </w:style>
  <w:style w:type="paragraph" w:styleId="CommentText">
    <w:name w:val="annotation text"/>
    <w:basedOn w:val="Normal"/>
    <w:link w:val="CommentTextChar"/>
    <w:uiPriority w:val="99"/>
    <w:semiHidden/>
    <w:unhideWhenUsed/>
    <w:rsid w:val="006E3057"/>
    <w:pPr>
      <w:widowControl w:val="0"/>
      <w:autoSpaceDE w:val="0"/>
      <w:autoSpaceDN w:val="0"/>
    </w:pPr>
    <w:rPr>
      <w:rFonts w:ascii="Arial MT" w:eastAsia="Arial MT" w:hAnsi="Arial MT" w:cs="Arial MT"/>
      <w:color w:val="auto"/>
      <w:lang w:val="es-ES"/>
    </w:rPr>
  </w:style>
  <w:style w:type="character" w:customStyle="1" w:styleId="CommentTextChar">
    <w:name w:val="Comment Text Char"/>
    <w:basedOn w:val="DefaultParagraphFont"/>
    <w:link w:val="CommentText"/>
    <w:uiPriority w:val="99"/>
    <w:semiHidden/>
    <w:rsid w:val="006E3057"/>
    <w:rPr>
      <w:rFonts w:ascii="Arial MT" w:eastAsia="Arial MT" w:hAnsi="Arial MT" w:cs="Arial MT"/>
      <w:color w:val="auto"/>
      <w:lang w:val="es-ES"/>
    </w:rPr>
  </w:style>
  <w:style w:type="paragraph" w:styleId="BalloonText">
    <w:name w:val="Balloon Text"/>
    <w:basedOn w:val="Normal"/>
    <w:link w:val="BalloonTextChar"/>
    <w:uiPriority w:val="99"/>
    <w:semiHidden/>
    <w:unhideWhenUsed/>
    <w:rsid w:val="006E30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3057"/>
    <w:rPr>
      <w:rFonts w:ascii="Lucida Grande" w:hAnsi="Lucida Grande" w:cs="Lucida Grande"/>
      <w:sz w:val="18"/>
      <w:szCs w:val="18"/>
      <w:lang w:val="es-ES_tradnl"/>
    </w:rPr>
  </w:style>
  <w:style w:type="paragraph" w:styleId="ListParagraph">
    <w:name w:val="List Paragraph"/>
    <w:basedOn w:val="Normal"/>
    <w:uiPriority w:val="34"/>
    <w:qFormat/>
    <w:rsid w:val="00F84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A453BFD-7549-A04F-827B-2B60D383A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2427</Words>
  <Characters>13837</Characters>
  <Application>Microsoft Macintosh Word</Application>
  <DocSecurity>0</DocSecurity>
  <Lines>115</Lines>
  <Paragraphs>32</Paragraphs>
  <ScaleCrop>false</ScaleCrop>
  <Company>.</Company>
  <LinksUpToDate>false</LinksUpToDate>
  <CharactersWithSpaces>16232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27</cp:revision>
  <dcterms:created xsi:type="dcterms:W3CDTF">2021-09-01T16:31:00Z</dcterms:created>
  <dcterms:modified xsi:type="dcterms:W3CDTF">2021-09-07T19:54:00Z</dcterms:modified>
</cp:coreProperties>
</file>